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8E" w:rsidRPr="00237D8E" w:rsidRDefault="00237D8E" w:rsidP="00237D8E">
      <w:pPr>
        <w:spacing w:after="1" w:line="200" w:lineRule="atLeast"/>
        <w:jc w:val="both"/>
        <w:rPr>
          <w:b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</w:t>
      </w:r>
      <w:r w:rsidR="0055767D">
        <w:rPr>
          <w:rFonts w:ascii="Courier New" w:hAnsi="Courier New" w:cs="Courier New"/>
          <w:sz w:val="20"/>
        </w:rPr>
        <w:t xml:space="preserve">         </w:t>
      </w:r>
      <w:r>
        <w:rPr>
          <w:rFonts w:ascii="Courier New" w:hAnsi="Courier New" w:cs="Courier New"/>
          <w:sz w:val="20"/>
        </w:rPr>
        <w:t xml:space="preserve"> </w:t>
      </w:r>
      <w:r w:rsidRPr="00237D8E">
        <w:rPr>
          <w:rFonts w:ascii="Courier New" w:hAnsi="Courier New" w:cs="Courier New"/>
          <w:b/>
          <w:sz w:val="20"/>
        </w:rPr>
        <w:t>УТВЕРЖДЕНО</w:t>
      </w:r>
    </w:p>
    <w:p w:rsidR="00237D8E" w:rsidRDefault="00237D8E" w:rsidP="00237D8E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Общим собранием СНТ «Железнодорожник»</w:t>
      </w:r>
    </w:p>
    <w:p w:rsidR="00237D8E" w:rsidRDefault="00237D8E" w:rsidP="00237D8E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                   "___"___________ ____ г. </w:t>
      </w:r>
    </w:p>
    <w:p w:rsidR="00237D8E" w:rsidRDefault="00237D8E" w:rsidP="00237D8E">
      <w:pPr>
        <w:spacing w:after="1" w:line="220" w:lineRule="atLeast"/>
        <w:ind w:firstLine="540"/>
        <w:jc w:val="right"/>
      </w:pPr>
    </w:p>
    <w:p w:rsidR="00237D8E" w:rsidRPr="00237D8E" w:rsidRDefault="00237D8E" w:rsidP="00237D8E">
      <w:pPr>
        <w:spacing w:after="1" w:line="220" w:lineRule="atLeast"/>
        <w:jc w:val="center"/>
        <w:rPr>
          <w:b/>
        </w:rPr>
      </w:pPr>
      <w:r w:rsidRPr="00237D8E">
        <w:rPr>
          <w:rFonts w:ascii="Calibri" w:hAnsi="Calibri" w:cs="Calibri"/>
          <w:b/>
        </w:rPr>
        <w:t>ПОЛОЖЕНИЕ</w:t>
      </w:r>
    </w:p>
    <w:p w:rsidR="007A0B63" w:rsidRDefault="00237D8E" w:rsidP="007A0B63">
      <w:pPr>
        <w:spacing w:after="1" w:line="220" w:lineRule="atLeast"/>
        <w:jc w:val="center"/>
        <w:rPr>
          <w:rFonts w:ascii="Calibri" w:hAnsi="Calibri" w:cs="Calibri"/>
          <w:b/>
        </w:rPr>
      </w:pPr>
      <w:r w:rsidRPr="00237D8E">
        <w:rPr>
          <w:rFonts w:ascii="Calibri" w:hAnsi="Calibri" w:cs="Calibri"/>
          <w:b/>
        </w:rPr>
        <w:t xml:space="preserve">о ревизионной комиссии (ревизоре) </w:t>
      </w:r>
      <w:r w:rsidR="007A0B63">
        <w:rPr>
          <w:rFonts w:ascii="Calibri" w:hAnsi="Calibri" w:cs="Calibri"/>
          <w:b/>
        </w:rPr>
        <w:t xml:space="preserve">    </w:t>
      </w:r>
    </w:p>
    <w:p w:rsidR="00237D8E" w:rsidRPr="00237D8E" w:rsidRDefault="00237D8E" w:rsidP="00237D8E">
      <w:pPr>
        <w:spacing w:after="1" w:line="220" w:lineRule="atLeast"/>
        <w:jc w:val="center"/>
        <w:rPr>
          <w:b/>
        </w:rPr>
      </w:pPr>
      <w:r w:rsidRPr="00237D8E">
        <w:rPr>
          <w:rFonts w:ascii="Calibri" w:hAnsi="Calibri" w:cs="Calibri"/>
          <w:b/>
        </w:rPr>
        <w:t>садоводческого</w:t>
      </w:r>
      <w:r w:rsidR="007A0B63">
        <w:rPr>
          <w:rFonts w:ascii="Calibri" w:hAnsi="Calibri" w:cs="Calibri"/>
          <w:b/>
        </w:rPr>
        <w:t xml:space="preserve"> </w:t>
      </w:r>
      <w:r w:rsidRPr="00237D8E">
        <w:rPr>
          <w:rFonts w:ascii="Calibri" w:hAnsi="Calibri" w:cs="Calibri"/>
          <w:b/>
        </w:rPr>
        <w:t>некоммерческого товарищества</w:t>
      </w:r>
      <w:r w:rsidR="007A0B63">
        <w:rPr>
          <w:rFonts w:ascii="Calibri" w:hAnsi="Calibri" w:cs="Calibri"/>
          <w:b/>
        </w:rPr>
        <w:t xml:space="preserve"> </w:t>
      </w:r>
      <w:r w:rsidRPr="00237D8E">
        <w:rPr>
          <w:rFonts w:ascii="Calibri" w:hAnsi="Calibri" w:cs="Calibri"/>
          <w:b/>
        </w:rPr>
        <w:t>"Железнодорожник"</w:t>
      </w:r>
    </w:p>
    <w:p w:rsidR="00237D8E" w:rsidRPr="00237D8E" w:rsidRDefault="00237D8E" w:rsidP="00237D8E">
      <w:pPr>
        <w:spacing w:after="1" w:line="220" w:lineRule="atLeast"/>
        <w:ind w:firstLine="540"/>
        <w:jc w:val="both"/>
        <w:rPr>
          <w:b/>
        </w:rPr>
      </w:pPr>
    </w:p>
    <w:p w:rsidR="00237D8E" w:rsidRPr="00237D8E" w:rsidRDefault="00237D8E" w:rsidP="00237D8E">
      <w:pPr>
        <w:spacing w:after="1" w:line="220" w:lineRule="atLeast"/>
        <w:jc w:val="center"/>
        <w:outlineLvl w:val="0"/>
        <w:rPr>
          <w:b/>
        </w:rPr>
      </w:pPr>
      <w:r w:rsidRPr="00237D8E">
        <w:rPr>
          <w:rFonts w:ascii="Calibri" w:hAnsi="Calibri" w:cs="Calibri"/>
          <w:b/>
        </w:rPr>
        <w:t>1. Общие положения</w:t>
      </w:r>
    </w:p>
    <w:p w:rsidR="00237D8E" w:rsidRDefault="00237D8E" w:rsidP="00237D8E">
      <w:pPr>
        <w:spacing w:after="1" w:line="220" w:lineRule="atLeast"/>
        <w:ind w:firstLine="540"/>
        <w:jc w:val="both"/>
      </w:pPr>
    </w:p>
    <w:p w:rsidR="00237D8E" w:rsidRDefault="00237D8E" w:rsidP="00237D8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1.1. Ревизионная комиссия (ревизор) осуществляет контроль за финансово-хозяйственной деятельностью садоводческого некоммерческого товарищества, в том числе за деятельностью его председателя и правления товарищества.</w:t>
      </w:r>
      <w:r w:rsidR="0055767D">
        <w:rPr>
          <w:rFonts w:ascii="Calibri" w:hAnsi="Calibri" w:cs="Calibri"/>
        </w:rPr>
        <w:t xml:space="preserve"> Ревизионная комиссия подотчетна Общему собранию.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В состав ревизионной комиссии (ревизором) не могут быть избраны председатель товарищества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:rsidR="0055767D" w:rsidRDefault="00237D8E" w:rsidP="00237D8E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 своей деятельности ревизионная комиссия (ревизор) руководствуется действующим законодательством Российской Федерации, Уставом товарищества, настоящим Положением, другими внутренними документами товарищества, утвержденными Общим собранием членов товарищества</w:t>
      </w:r>
      <w:r w:rsidR="0055767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087759" w:rsidRPr="008E3505" w:rsidRDefault="00087759" w:rsidP="00087759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Общее собрание членов СНТ определяет условия оплаты </w:t>
      </w:r>
      <w:proofErr w:type="gramStart"/>
      <w:r>
        <w:rPr>
          <w:rFonts w:ascii="Calibri" w:hAnsi="Calibri" w:cs="Calibri"/>
        </w:rPr>
        <w:t>труда  или</w:t>
      </w:r>
      <w:proofErr w:type="gramEnd"/>
      <w:r>
        <w:rPr>
          <w:rFonts w:ascii="Calibri" w:hAnsi="Calibri" w:cs="Calibri"/>
        </w:rPr>
        <w:t xml:space="preserve">  порядок предоставления льготы по уплате членских взносов для членов ревизионной комиссии.   По итогам работы за год по представлению Председателя ревизионной комиссии Общее собрание членов Товарищества может принять решение о выплате вознаграждения всему составу ревизионной комиссии или её отдельным членам. Членам ревизионной комиссии (ревизору) возмещаются документально подтвержденные расходы, связанные с непосредственным исполнением ими своих обязанностей.</w:t>
      </w:r>
    </w:p>
    <w:p w:rsidR="00087759" w:rsidRDefault="00087759" w:rsidP="00237D8E">
      <w:pPr>
        <w:spacing w:after="1" w:line="220" w:lineRule="atLeast"/>
        <w:ind w:firstLine="540"/>
        <w:jc w:val="both"/>
      </w:pPr>
    </w:p>
    <w:p w:rsidR="00237D8E" w:rsidRPr="00237D8E" w:rsidRDefault="00237D8E" w:rsidP="00237D8E">
      <w:pPr>
        <w:spacing w:after="1" w:line="220" w:lineRule="atLeast"/>
        <w:jc w:val="center"/>
        <w:outlineLvl w:val="0"/>
        <w:rPr>
          <w:b/>
        </w:rPr>
      </w:pPr>
      <w:r w:rsidRPr="00237D8E">
        <w:rPr>
          <w:rFonts w:ascii="Calibri" w:hAnsi="Calibri" w:cs="Calibri"/>
          <w:b/>
        </w:rPr>
        <w:t>2. Порядок избрания ревизионной комиссии</w:t>
      </w:r>
    </w:p>
    <w:p w:rsidR="00237D8E" w:rsidRPr="00237D8E" w:rsidRDefault="00237D8E" w:rsidP="00237D8E">
      <w:pPr>
        <w:spacing w:after="1" w:line="220" w:lineRule="atLeast"/>
        <w:ind w:firstLine="540"/>
        <w:jc w:val="center"/>
        <w:rPr>
          <w:b/>
        </w:rPr>
      </w:pPr>
      <w:r w:rsidRPr="00237D8E">
        <w:rPr>
          <w:rFonts w:ascii="Calibri" w:hAnsi="Calibri" w:cs="Calibri"/>
          <w:b/>
        </w:rPr>
        <w:t xml:space="preserve">и </w:t>
      </w:r>
      <w:r w:rsidRPr="00237D8E">
        <w:rPr>
          <w:b/>
        </w:rPr>
        <w:t>прекращения</w:t>
      </w:r>
      <w:r w:rsidRPr="00237D8E">
        <w:rPr>
          <w:rFonts w:ascii="Calibri" w:hAnsi="Calibri" w:cs="Calibri"/>
          <w:b/>
        </w:rPr>
        <w:t xml:space="preserve"> ее полномочий</w:t>
      </w:r>
    </w:p>
    <w:p w:rsidR="00237D8E" w:rsidRDefault="00237D8E" w:rsidP="00237D8E">
      <w:pPr>
        <w:spacing w:after="1" w:line="220" w:lineRule="atLeast"/>
        <w:ind w:firstLine="540"/>
        <w:jc w:val="both"/>
      </w:pPr>
    </w:p>
    <w:p w:rsidR="00237D8E" w:rsidRDefault="00237D8E" w:rsidP="00237D8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Ревизионная комиссия избирается из числа членов товарищества Общим собранием сроком </w:t>
      </w:r>
      <w:r w:rsidR="0055767D">
        <w:rPr>
          <w:rFonts w:ascii="Calibri" w:hAnsi="Calibri" w:cs="Calibri"/>
        </w:rPr>
        <w:t xml:space="preserve">на 3 </w:t>
      </w:r>
      <w:proofErr w:type="gramStart"/>
      <w:r w:rsidR="0055767D">
        <w:rPr>
          <w:rFonts w:ascii="Calibri" w:hAnsi="Calibri" w:cs="Calibri"/>
        </w:rPr>
        <w:t xml:space="preserve">года </w:t>
      </w:r>
      <w:r>
        <w:rPr>
          <w:rFonts w:ascii="Calibri" w:hAnsi="Calibri" w:cs="Calibri"/>
        </w:rPr>
        <w:t xml:space="preserve"> </w:t>
      </w:r>
      <w:r w:rsidR="0055767D">
        <w:rPr>
          <w:rFonts w:ascii="Calibri" w:hAnsi="Calibri" w:cs="Calibri"/>
        </w:rPr>
        <w:t>тайным</w:t>
      </w:r>
      <w:proofErr w:type="gramEnd"/>
      <w:r w:rsidR="0055767D">
        <w:rPr>
          <w:rFonts w:ascii="Calibri" w:hAnsi="Calibri" w:cs="Calibri"/>
        </w:rPr>
        <w:t xml:space="preserve"> или </w:t>
      </w:r>
      <w:r>
        <w:rPr>
          <w:rFonts w:ascii="Calibri" w:hAnsi="Calibri" w:cs="Calibri"/>
        </w:rPr>
        <w:t>открытым голосованием</w:t>
      </w:r>
      <w:r w:rsidR="0055767D">
        <w:rPr>
          <w:rFonts w:ascii="Calibri" w:hAnsi="Calibri" w:cs="Calibri"/>
        </w:rPr>
        <w:t xml:space="preserve">. Решение о порядке голосования </w:t>
      </w:r>
      <w:proofErr w:type="gramStart"/>
      <w:r w:rsidR="0055767D">
        <w:rPr>
          <w:rFonts w:ascii="Calibri" w:hAnsi="Calibri" w:cs="Calibri"/>
        </w:rPr>
        <w:t xml:space="preserve">принимается </w:t>
      </w:r>
      <w:r>
        <w:rPr>
          <w:rFonts w:ascii="Calibri" w:hAnsi="Calibri" w:cs="Calibri"/>
        </w:rPr>
        <w:t xml:space="preserve"> большинством</w:t>
      </w:r>
      <w:proofErr w:type="gramEnd"/>
      <w:r>
        <w:rPr>
          <w:rFonts w:ascii="Calibri" w:hAnsi="Calibri" w:cs="Calibri"/>
        </w:rPr>
        <w:t xml:space="preserve"> голосов от числа присутствующих на собрании.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Численный состав ревизионной комиссии устанавливается Общим собранием членов товарищества и не может быть менее 3 (трех) человек.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2.3. Решение Общего собрания членов товарищества об избрании членов ревизионной комиссии принимается отдельно по каждой кандидатуре.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2.4. Организацию и руководство ревизионной комиссией осуществляет ее председатель, избираемый членами ревизионной комиссии большинством голосов из числа членов комиссии.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2.5. Основаниями прекращения полномочий членов ревизионной комиссии являются: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>- истечение срока, на который они избраны;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>- досрочное переизбрание ревизионной комиссии (отдельных ее членов) в порядке, предусмотренном настоящим Положением.</w:t>
      </w:r>
    </w:p>
    <w:p w:rsidR="00237D8E" w:rsidRDefault="00237D8E" w:rsidP="00237D8E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Досрочное переизбрание ревизионной комиссии (отдельных ее членов) осуществляется на Общем собрании членов товарищества:</w:t>
      </w:r>
    </w:p>
    <w:p w:rsidR="007A0B63" w:rsidRDefault="007A0B63" w:rsidP="007A0B63">
      <w:pPr>
        <w:spacing w:after="1"/>
        <w:ind w:firstLine="539"/>
        <w:jc w:val="both"/>
      </w:pPr>
      <w:r>
        <w:rPr>
          <w:rFonts w:ascii="Calibri" w:hAnsi="Calibri" w:cs="Calibri"/>
        </w:rPr>
        <w:t>- в связи с прекр</w:t>
      </w:r>
      <w:r w:rsidR="00340C27">
        <w:rPr>
          <w:rFonts w:ascii="Calibri" w:hAnsi="Calibri" w:cs="Calibri"/>
        </w:rPr>
        <w:t>ащением членства в товариществе;</w:t>
      </w:r>
    </w:p>
    <w:p w:rsidR="007A0B63" w:rsidRDefault="007A0B63" w:rsidP="007A0B63">
      <w:pPr>
        <w:spacing w:after="1"/>
        <w:ind w:firstLine="539"/>
        <w:jc w:val="both"/>
      </w:pPr>
      <w:r>
        <w:rPr>
          <w:rFonts w:ascii="Calibri" w:hAnsi="Calibri" w:cs="Calibri"/>
        </w:rPr>
        <w:t>- на основании личного заявления члена ревизионной комиссии о невозможности исполнения своих обязанностей по уважительной причине;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- по требованию не менее чем одной </w:t>
      </w:r>
      <w:r w:rsidR="001568D6">
        <w:rPr>
          <w:rFonts w:ascii="Calibri" w:hAnsi="Calibri" w:cs="Calibri"/>
        </w:rPr>
        <w:t xml:space="preserve">пятой </w:t>
      </w:r>
      <w:r>
        <w:rPr>
          <w:rFonts w:ascii="Calibri" w:hAnsi="Calibri" w:cs="Calibri"/>
        </w:rPr>
        <w:t>общего числа членов товарищества;</w:t>
      </w:r>
    </w:p>
    <w:p w:rsidR="007A0B63" w:rsidRDefault="007A0B63" w:rsidP="00237D8E">
      <w:pPr>
        <w:spacing w:after="1" w:line="220" w:lineRule="atLeast"/>
        <w:ind w:firstLine="540"/>
        <w:jc w:val="both"/>
      </w:pPr>
    </w:p>
    <w:p w:rsidR="00237D8E" w:rsidRPr="001568D6" w:rsidRDefault="00237D8E" w:rsidP="00237D8E">
      <w:pPr>
        <w:spacing w:after="1" w:line="220" w:lineRule="atLeast"/>
        <w:jc w:val="center"/>
        <w:outlineLvl w:val="0"/>
        <w:rPr>
          <w:b/>
        </w:rPr>
      </w:pPr>
      <w:r w:rsidRPr="001568D6">
        <w:rPr>
          <w:rFonts w:ascii="Calibri" w:hAnsi="Calibri" w:cs="Calibri"/>
          <w:b/>
        </w:rPr>
        <w:t>3. Полномочия ревизионной комиссии (ревизора)</w:t>
      </w:r>
    </w:p>
    <w:p w:rsidR="00237D8E" w:rsidRDefault="00237D8E" w:rsidP="00237D8E">
      <w:pPr>
        <w:spacing w:after="1" w:line="220" w:lineRule="atLeast"/>
        <w:ind w:firstLine="540"/>
        <w:jc w:val="both"/>
      </w:pPr>
    </w:p>
    <w:p w:rsidR="00237D8E" w:rsidRDefault="00237D8E" w:rsidP="00237D8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3.1. Ревизионная комиссия (ревизор) товарищества обязана: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lastRenderedPageBreak/>
        <w:t xml:space="preserve">1) </w:t>
      </w:r>
      <w:r w:rsidR="00340C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2) </w:t>
      </w:r>
      <w:r w:rsidR="00340C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осуществлять ревизии финансово-хозяйственной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3) </w:t>
      </w:r>
      <w:r w:rsidR="00340C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отчитываться об итогах ревизии перед Общим собранием членов товарищества с представлением предложений об устранении выявленных нарушений;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4) </w:t>
      </w:r>
      <w:r w:rsidR="00340C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сообщать Общему собранию членов товарищества обо всех выявленных нарушениях в деятельности органов товарищества;</w:t>
      </w:r>
    </w:p>
    <w:p w:rsidR="00237D8E" w:rsidRDefault="00237D8E" w:rsidP="00237D8E">
      <w:pPr>
        <w:spacing w:after="1"/>
        <w:ind w:firstLine="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="00340C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осуществлять проверку своевременного рассмотрения правлением товарищества или его председателем заявлений членов товарищества.</w:t>
      </w:r>
    </w:p>
    <w:p w:rsidR="00A012A7" w:rsidRDefault="00A012A7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6) рассматривать жалобы членов товарищества по вопросам финансово-хозяйственной </w:t>
      </w:r>
      <w:proofErr w:type="gramStart"/>
      <w:r>
        <w:rPr>
          <w:rFonts w:ascii="Calibri" w:hAnsi="Calibri" w:cs="Calibri"/>
        </w:rPr>
        <w:t>деятельности .</w:t>
      </w:r>
      <w:bookmarkStart w:id="0" w:name="_GoBack"/>
      <w:bookmarkEnd w:id="0"/>
      <w:proofErr w:type="gramEnd"/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Ревизионная комиссия (ревизор) в целях надлежащего выполнения своих обязанностей имеет право: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1) </w:t>
      </w:r>
      <w:r w:rsidR="007A0B63">
        <w:rPr>
          <w:rFonts w:ascii="Calibri" w:hAnsi="Calibri" w:cs="Calibri"/>
        </w:rPr>
        <w:t xml:space="preserve">получать от органов управления </w:t>
      </w:r>
      <w:proofErr w:type="gramStart"/>
      <w:r w:rsidR="007A0B63">
        <w:rPr>
          <w:rFonts w:ascii="Calibri" w:hAnsi="Calibri" w:cs="Calibri"/>
        </w:rPr>
        <w:t>т</w:t>
      </w:r>
      <w:r>
        <w:rPr>
          <w:rFonts w:ascii="Calibri" w:hAnsi="Calibri" w:cs="Calibri"/>
        </w:rPr>
        <w:t>оварищества</w:t>
      </w:r>
      <w:proofErr w:type="gramEnd"/>
      <w:r>
        <w:rPr>
          <w:rFonts w:ascii="Calibri" w:hAnsi="Calibri" w:cs="Calibri"/>
        </w:rPr>
        <w:t xml:space="preserve"> все за</w:t>
      </w:r>
      <w:r w:rsidR="00043C4C">
        <w:rPr>
          <w:rFonts w:ascii="Calibri" w:hAnsi="Calibri" w:cs="Calibri"/>
        </w:rPr>
        <w:t>требованные комиссией документы</w:t>
      </w:r>
      <w:r>
        <w:rPr>
          <w:rFonts w:ascii="Calibri" w:hAnsi="Calibri" w:cs="Calibri"/>
        </w:rPr>
        <w:t>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>2) получать беспрепятственный допуск во все служебные помещения товарищества, а также в случае необходимости опечатывать материальные склады, архивы и другие служебные помещения товарищества на период проведения проверки в целях сохранности находящихся в них ценностей и документов;</w:t>
      </w:r>
    </w:p>
    <w:p w:rsidR="00237D8E" w:rsidRDefault="00043C4C" w:rsidP="00237D8E">
      <w:pPr>
        <w:spacing w:after="1"/>
        <w:ind w:firstLine="539"/>
        <w:jc w:val="both"/>
      </w:pPr>
      <w:r>
        <w:rPr>
          <w:rFonts w:ascii="Calibri" w:hAnsi="Calibri" w:cs="Calibri"/>
        </w:rPr>
        <w:t>3</w:t>
      </w:r>
      <w:r w:rsidR="00237D8E">
        <w:rPr>
          <w:rFonts w:ascii="Calibri" w:hAnsi="Calibri" w:cs="Calibri"/>
        </w:rPr>
        <w:t>) требовать письменного и (или) личного объяснения от любых работников товарищества и членов товарищества, включая членов правления товарищества и его председателя, по вопросам, возникающим в ходе проведения проверок и находящимся в компетенции ревизионной комиссии (ревизора);</w:t>
      </w:r>
    </w:p>
    <w:p w:rsidR="00237D8E" w:rsidRDefault="00340C27" w:rsidP="00237D8E">
      <w:pPr>
        <w:spacing w:after="1"/>
        <w:ind w:firstLine="539"/>
        <w:jc w:val="both"/>
      </w:pPr>
      <w:r>
        <w:rPr>
          <w:rFonts w:ascii="Calibri" w:hAnsi="Calibri" w:cs="Calibri"/>
        </w:rPr>
        <w:t>4</w:t>
      </w:r>
      <w:r w:rsidR="00237D8E">
        <w:rPr>
          <w:rFonts w:ascii="Calibri" w:hAnsi="Calibri" w:cs="Calibri"/>
        </w:rPr>
        <w:t>) выдавать предписания органам управления товарищества о принятии ими безотлагательных мер в связи с выявленными нарушениями, если непринятие таких мер может повлечь утрату ценностей, документов или способствовать дальнейшим злоупотреблениям;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6) </w:t>
      </w:r>
      <w:r w:rsidR="00043C4C">
        <w:rPr>
          <w:rFonts w:ascii="Calibri" w:hAnsi="Calibri" w:cs="Calibri"/>
        </w:rPr>
        <w:t>требовать созыва внеочередного Общего собрания</w:t>
      </w:r>
      <w:r>
        <w:rPr>
          <w:rFonts w:ascii="Calibri" w:hAnsi="Calibri" w:cs="Calibri"/>
        </w:rPr>
        <w:t xml:space="preserve"> членов товарищества при создании угрозы интересам товарищества и его членам</w:t>
      </w:r>
      <w:r w:rsidR="00043C4C">
        <w:rPr>
          <w:rFonts w:ascii="Calibri" w:hAnsi="Calibri" w:cs="Calibri"/>
        </w:rPr>
        <w:t>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 Для созыва внеочередного Общего собрания членов товарищества ревизионная комиссия (ревизор) направляет в правление товарищества письменное мотивированное требование о созыве такого собрания. К своему требованию ревизионная комиссия (ревизор) прилагает акт ревизии, содержащий сведения об угрозе инте</w:t>
      </w:r>
      <w:r w:rsidR="00043C4C">
        <w:rPr>
          <w:rFonts w:ascii="Calibri" w:hAnsi="Calibri" w:cs="Calibri"/>
        </w:rPr>
        <w:t>ресам товарищества и его членов.</w:t>
      </w:r>
    </w:p>
    <w:p w:rsidR="00237D8E" w:rsidRPr="00237D8E" w:rsidRDefault="00237D8E" w:rsidP="00237D8E">
      <w:pPr>
        <w:spacing w:after="1" w:line="220" w:lineRule="atLeast"/>
        <w:ind w:firstLine="540"/>
        <w:jc w:val="both"/>
        <w:rPr>
          <w:b/>
        </w:rPr>
      </w:pPr>
    </w:p>
    <w:p w:rsidR="00237D8E" w:rsidRPr="00237D8E" w:rsidRDefault="00237D8E" w:rsidP="00237D8E">
      <w:pPr>
        <w:spacing w:after="1" w:line="220" w:lineRule="atLeast"/>
        <w:jc w:val="center"/>
        <w:outlineLvl w:val="0"/>
        <w:rPr>
          <w:b/>
        </w:rPr>
      </w:pPr>
      <w:r w:rsidRPr="00237D8E">
        <w:rPr>
          <w:rFonts w:ascii="Calibri" w:hAnsi="Calibri" w:cs="Calibri"/>
          <w:b/>
        </w:rPr>
        <w:t>4. Порядок проведения ревизий (проверок)</w:t>
      </w:r>
    </w:p>
    <w:p w:rsidR="00237D8E" w:rsidRDefault="00237D8E" w:rsidP="00237D8E">
      <w:pPr>
        <w:spacing w:after="1" w:line="220" w:lineRule="atLeast"/>
        <w:ind w:firstLine="540"/>
        <w:jc w:val="both"/>
      </w:pPr>
    </w:p>
    <w:p w:rsidR="00237D8E" w:rsidRDefault="00237D8E" w:rsidP="00237D8E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Плановая ревизия финансово-хозяйственной деятельности товарищества осуществляется по итогам деятельности за</w:t>
      </w:r>
      <w:r w:rsidR="006E3522">
        <w:rPr>
          <w:rFonts w:ascii="Calibri" w:hAnsi="Calibri" w:cs="Calibri"/>
        </w:rPr>
        <w:t xml:space="preserve"> </w:t>
      </w:r>
      <w:proofErr w:type="gramStart"/>
      <w:r w:rsidR="006E3522">
        <w:rPr>
          <w:rFonts w:ascii="Calibri" w:hAnsi="Calibri" w:cs="Calibri"/>
        </w:rPr>
        <w:t xml:space="preserve">финансовый </w:t>
      </w:r>
      <w:r w:rsidR="00340C27">
        <w:rPr>
          <w:rFonts w:ascii="Calibri" w:hAnsi="Calibri" w:cs="Calibri"/>
        </w:rPr>
        <w:t xml:space="preserve"> год</w:t>
      </w:r>
      <w:proofErr w:type="gramEnd"/>
      <w:r w:rsidR="00340C27">
        <w:rPr>
          <w:rFonts w:ascii="Calibri" w:hAnsi="Calibri" w:cs="Calibri"/>
        </w:rPr>
        <w:t xml:space="preserve">. </w:t>
      </w:r>
      <w:proofErr w:type="gramStart"/>
      <w:r w:rsidR="00340C27">
        <w:rPr>
          <w:rFonts w:ascii="Calibri" w:hAnsi="Calibri" w:cs="Calibri"/>
        </w:rPr>
        <w:t>Проект  отчета</w:t>
      </w:r>
      <w:proofErr w:type="gramEnd"/>
      <w:r w:rsidR="00340C27">
        <w:rPr>
          <w:rFonts w:ascii="Calibri" w:hAnsi="Calibri" w:cs="Calibri"/>
        </w:rPr>
        <w:t xml:space="preserve">  ревизионной комиссии не менее чем за 7 дней до проведения общего собрания размещается на официальном сайте Товарищества.</w:t>
      </w:r>
    </w:p>
    <w:p w:rsidR="00340C27" w:rsidRDefault="00340C27" w:rsidP="00340C2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</w:t>
      </w:r>
      <w:r w:rsidRPr="00340C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Отчет ревизионной комиссии (ревизора) утверждается на очередном после окончания ревизии Общем собрании Товарищества.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 Внеплановая ревизия (проверка) финансово-хозяйственной деятельности товарищества проводится в течение финансового года: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 xml:space="preserve">- по </w:t>
      </w:r>
      <w:proofErr w:type="gramStart"/>
      <w:r w:rsidR="006E3522">
        <w:rPr>
          <w:rFonts w:ascii="Calibri" w:hAnsi="Calibri" w:cs="Calibri"/>
        </w:rPr>
        <w:t>решению  членов</w:t>
      </w:r>
      <w:proofErr w:type="gramEnd"/>
      <w:r w:rsidR="006E35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ревизионной комиссии (ревизора);</w:t>
      </w:r>
    </w:p>
    <w:p w:rsidR="00237D8E" w:rsidRDefault="00237D8E" w:rsidP="00237D8E">
      <w:pPr>
        <w:spacing w:after="1"/>
        <w:ind w:firstLine="539"/>
        <w:jc w:val="both"/>
      </w:pPr>
      <w:r>
        <w:rPr>
          <w:rFonts w:ascii="Calibri" w:hAnsi="Calibri" w:cs="Calibri"/>
        </w:rPr>
        <w:t>- решению Обще</w:t>
      </w:r>
      <w:r w:rsidR="00340C27">
        <w:rPr>
          <w:rFonts w:ascii="Calibri" w:hAnsi="Calibri" w:cs="Calibri"/>
        </w:rPr>
        <w:t>го собрания членов товарищества.</w:t>
      </w:r>
    </w:p>
    <w:p w:rsidR="00237D8E" w:rsidRDefault="00237D8E" w:rsidP="00237D8E">
      <w:pPr>
        <w:spacing w:after="1" w:line="220" w:lineRule="atLeast"/>
        <w:ind w:firstLine="540"/>
        <w:jc w:val="both"/>
      </w:pPr>
    </w:p>
    <w:p w:rsidR="00237D8E" w:rsidRPr="00237D8E" w:rsidRDefault="00237D8E" w:rsidP="00237D8E">
      <w:pPr>
        <w:spacing w:after="1" w:line="220" w:lineRule="atLeast"/>
        <w:jc w:val="center"/>
        <w:outlineLvl w:val="0"/>
        <w:rPr>
          <w:b/>
        </w:rPr>
      </w:pPr>
      <w:r w:rsidRPr="00237D8E">
        <w:rPr>
          <w:rFonts w:ascii="Calibri" w:hAnsi="Calibri" w:cs="Calibri"/>
          <w:b/>
        </w:rPr>
        <w:t>5. Заключительные положения</w:t>
      </w:r>
    </w:p>
    <w:p w:rsidR="00237D8E" w:rsidRDefault="00237D8E" w:rsidP="00237D8E">
      <w:pPr>
        <w:spacing w:after="1" w:line="220" w:lineRule="atLeast"/>
        <w:ind w:firstLine="540"/>
        <w:jc w:val="both"/>
      </w:pPr>
    </w:p>
    <w:p w:rsidR="00237D8E" w:rsidRDefault="00237D8E" w:rsidP="00237D8E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5.1. Положение о ревизионной комиссии утверждается Общим собранием членов товарищества открытым голосованием большинством голосов от числа присутствующих на собрании и вступает в силу с момента его утверждения.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 Решение о внесении изменений или дополнений в Положение о ревизионной комиссии принимается Общим собранием членов товарищества открытым голосованием большинством голосов от числа присутствующих на собрании.</w:t>
      </w:r>
    </w:p>
    <w:p w:rsidR="00237D8E" w:rsidRDefault="00237D8E" w:rsidP="00237D8E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5.3. Члены ревизионной комиссии (ревизор) несут предусмотренную законодательством Российской Федерации ответственность за неисполнение или ненадлежащее исполнение обязанностей, предусмотренных Уставом товарищества и законодательством Российской Федерации.</w:t>
      </w:r>
    </w:p>
    <w:sectPr w:rsidR="00237D8E" w:rsidSect="007A0B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8E"/>
    <w:rsid w:val="00043C4C"/>
    <w:rsid w:val="00087759"/>
    <w:rsid w:val="001568D6"/>
    <w:rsid w:val="00237D8E"/>
    <w:rsid w:val="00340C27"/>
    <w:rsid w:val="00387470"/>
    <w:rsid w:val="0055767D"/>
    <w:rsid w:val="006E3522"/>
    <w:rsid w:val="007A0B63"/>
    <w:rsid w:val="0085537E"/>
    <w:rsid w:val="00A012A7"/>
    <w:rsid w:val="00C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0C0F-7EF2-49AB-90CB-5EED6259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8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2019-03-10T18:23:00Z</dcterms:created>
  <dcterms:modified xsi:type="dcterms:W3CDTF">2019-03-26T18:47:00Z</dcterms:modified>
</cp:coreProperties>
</file>