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24" w:rsidRDefault="00202724" w:rsidP="00202724">
      <w:pPr>
        <w:spacing w:after="1" w:line="200" w:lineRule="atLeast"/>
        <w:jc w:val="both"/>
      </w:pPr>
    </w:p>
    <w:p w:rsidR="00202724" w:rsidRPr="002019CB" w:rsidRDefault="00202724" w:rsidP="00202724">
      <w:pPr>
        <w:spacing w:after="1" w:line="200" w:lineRule="atLeast"/>
        <w:jc w:val="both"/>
        <w:rPr>
          <w:b/>
        </w:rPr>
      </w:pPr>
      <w:r>
        <w:rPr>
          <w:rFonts w:ascii="Courier New" w:hAnsi="Courier New" w:cs="Courier New"/>
          <w:sz w:val="20"/>
        </w:rPr>
        <w:t xml:space="preserve">                                                                </w:t>
      </w:r>
      <w:r w:rsidR="002019CB">
        <w:rPr>
          <w:rFonts w:ascii="Courier New" w:hAnsi="Courier New" w:cs="Courier New"/>
          <w:sz w:val="20"/>
        </w:rPr>
        <w:t xml:space="preserve">          </w:t>
      </w:r>
      <w:r>
        <w:rPr>
          <w:rFonts w:ascii="Courier New" w:hAnsi="Courier New" w:cs="Courier New"/>
          <w:sz w:val="20"/>
        </w:rPr>
        <w:t xml:space="preserve"> </w:t>
      </w:r>
      <w:r w:rsidRPr="002019CB">
        <w:rPr>
          <w:rFonts w:ascii="Courier New" w:hAnsi="Courier New" w:cs="Courier New"/>
          <w:b/>
          <w:sz w:val="20"/>
        </w:rPr>
        <w:t>УТВЕРЖДЕНО</w:t>
      </w:r>
    </w:p>
    <w:p w:rsidR="00202724" w:rsidRDefault="00202724" w:rsidP="002019CB">
      <w:pPr>
        <w:spacing w:after="1" w:line="200" w:lineRule="atLeast"/>
        <w:jc w:val="right"/>
      </w:pPr>
      <w:r>
        <w:rPr>
          <w:rFonts w:ascii="Courier New" w:hAnsi="Courier New" w:cs="Courier New"/>
          <w:sz w:val="20"/>
        </w:rPr>
        <w:t xml:space="preserve">                    Общим собранием членов </w:t>
      </w:r>
      <w:r w:rsidR="002019CB">
        <w:rPr>
          <w:rFonts w:ascii="Courier New" w:hAnsi="Courier New" w:cs="Courier New"/>
          <w:sz w:val="20"/>
        </w:rPr>
        <w:t>СНТ «Железнодорожник»</w:t>
      </w:r>
      <w:r>
        <w:rPr>
          <w:rFonts w:ascii="Courier New" w:hAnsi="Courier New" w:cs="Courier New"/>
          <w:sz w:val="20"/>
        </w:rPr>
        <w:t xml:space="preserve">                                              </w:t>
      </w:r>
    </w:p>
    <w:p w:rsidR="00202724" w:rsidRDefault="00202724" w:rsidP="00202724">
      <w:pPr>
        <w:spacing w:after="1" w:line="200" w:lineRule="atLeast"/>
        <w:jc w:val="both"/>
      </w:pPr>
      <w:r>
        <w:rPr>
          <w:rFonts w:ascii="Courier New" w:hAnsi="Courier New" w:cs="Courier New"/>
          <w:sz w:val="20"/>
        </w:rPr>
        <w:t xml:space="preserve">                        </w:t>
      </w:r>
      <w:r w:rsidR="002019CB">
        <w:rPr>
          <w:rFonts w:ascii="Courier New" w:hAnsi="Courier New" w:cs="Courier New"/>
          <w:sz w:val="20"/>
        </w:rPr>
        <w:t xml:space="preserve">                          </w:t>
      </w:r>
      <w:r>
        <w:rPr>
          <w:rFonts w:ascii="Courier New" w:hAnsi="Courier New" w:cs="Courier New"/>
          <w:sz w:val="20"/>
        </w:rPr>
        <w:t xml:space="preserve">    </w:t>
      </w:r>
      <w:r w:rsidR="002019CB">
        <w:rPr>
          <w:rFonts w:ascii="Courier New" w:hAnsi="Courier New" w:cs="Courier New"/>
          <w:sz w:val="20"/>
        </w:rPr>
        <w:t xml:space="preserve">           </w:t>
      </w:r>
      <w:r>
        <w:rPr>
          <w:rFonts w:ascii="Courier New" w:hAnsi="Courier New" w:cs="Courier New"/>
          <w:sz w:val="20"/>
        </w:rPr>
        <w:t xml:space="preserve">___________ ____ г. </w:t>
      </w:r>
    </w:p>
    <w:p w:rsidR="00202724" w:rsidRDefault="00202724" w:rsidP="00202724">
      <w:pPr>
        <w:spacing w:after="1" w:line="220" w:lineRule="atLeast"/>
        <w:ind w:firstLine="540"/>
        <w:jc w:val="both"/>
      </w:pPr>
    </w:p>
    <w:p w:rsidR="00202724" w:rsidRPr="002019CB" w:rsidRDefault="00202724" w:rsidP="00202724">
      <w:pPr>
        <w:spacing w:after="1" w:line="220" w:lineRule="atLeast"/>
        <w:jc w:val="center"/>
        <w:rPr>
          <w:b/>
        </w:rPr>
      </w:pPr>
      <w:r w:rsidRPr="002019CB">
        <w:rPr>
          <w:rFonts w:ascii="Calibri" w:hAnsi="Calibri" w:cs="Calibri"/>
          <w:b/>
        </w:rPr>
        <w:t>ПОЛОЖЕНИЕ</w:t>
      </w:r>
    </w:p>
    <w:p w:rsidR="00202724" w:rsidRPr="00844269" w:rsidRDefault="00C034E6" w:rsidP="00844269">
      <w:pPr>
        <w:spacing w:after="1"/>
        <w:jc w:val="center"/>
        <w:rPr>
          <w:b/>
        </w:rPr>
      </w:pPr>
      <w:r>
        <w:rPr>
          <w:rFonts w:ascii="Calibri" w:hAnsi="Calibri" w:cs="Calibri"/>
          <w:b/>
        </w:rPr>
        <w:t>о П</w:t>
      </w:r>
      <w:r w:rsidR="00202724" w:rsidRPr="00844269">
        <w:rPr>
          <w:rFonts w:ascii="Calibri" w:hAnsi="Calibri" w:cs="Calibri"/>
          <w:b/>
        </w:rPr>
        <w:t>равлении садоводческого некоммерческого товарищества</w:t>
      </w:r>
    </w:p>
    <w:p w:rsidR="00202724" w:rsidRPr="00844269" w:rsidRDefault="002019CB" w:rsidP="00844269">
      <w:pPr>
        <w:spacing w:after="1"/>
        <w:jc w:val="center"/>
        <w:rPr>
          <w:b/>
        </w:rPr>
      </w:pPr>
      <w:r w:rsidRPr="00844269">
        <w:rPr>
          <w:rFonts w:ascii="Calibri" w:hAnsi="Calibri" w:cs="Calibri"/>
          <w:b/>
        </w:rPr>
        <w:t>«Железнодорожник»</w:t>
      </w:r>
    </w:p>
    <w:p w:rsidR="00202724" w:rsidRDefault="00202724" w:rsidP="00844269">
      <w:pPr>
        <w:spacing w:after="1"/>
        <w:ind w:firstLine="540"/>
        <w:jc w:val="both"/>
      </w:pPr>
    </w:p>
    <w:p w:rsidR="00202724" w:rsidRPr="006629D9" w:rsidRDefault="00202724" w:rsidP="00202724">
      <w:pPr>
        <w:spacing w:after="1" w:line="220" w:lineRule="atLeast"/>
        <w:jc w:val="center"/>
        <w:outlineLvl w:val="0"/>
        <w:rPr>
          <w:b/>
        </w:rPr>
      </w:pPr>
      <w:r w:rsidRPr="006629D9">
        <w:rPr>
          <w:rFonts w:ascii="Calibri" w:hAnsi="Calibri" w:cs="Calibri"/>
          <w:b/>
        </w:rPr>
        <w:t>1. Общие положения</w:t>
      </w:r>
    </w:p>
    <w:p w:rsidR="001E5FF2" w:rsidRDefault="00202724" w:rsidP="001E5FF2">
      <w:pPr>
        <w:spacing w:before="220" w:after="1" w:line="220" w:lineRule="atLeast"/>
        <w:ind w:firstLine="540"/>
        <w:jc w:val="both"/>
        <w:rPr>
          <w:rFonts w:ascii="Calibri" w:hAnsi="Calibri" w:cs="Calibri"/>
        </w:rPr>
      </w:pPr>
      <w:r>
        <w:rPr>
          <w:rFonts w:ascii="Calibri" w:hAnsi="Calibri" w:cs="Calibri"/>
        </w:rPr>
        <w:t>1.1. Правление садоводческого некоммерческого товарищества является коллегиальным исполнительным органом, образованным для осуществления текущего руководства деятельностью Товарищества, исполнения решений Общего собрания его членов.</w:t>
      </w:r>
      <w:r w:rsidR="001E5FF2" w:rsidRPr="001E5FF2">
        <w:rPr>
          <w:rFonts w:ascii="Calibri" w:hAnsi="Calibri" w:cs="Calibri"/>
        </w:rPr>
        <w:t xml:space="preserve"> </w:t>
      </w:r>
      <w:r w:rsidR="001E5FF2">
        <w:rPr>
          <w:rFonts w:ascii="Calibri" w:hAnsi="Calibri" w:cs="Calibri"/>
        </w:rPr>
        <w:t>Члены Правления подотчетны Общему собранию членов Товарищества.</w:t>
      </w:r>
    </w:p>
    <w:p w:rsidR="005877FF" w:rsidRDefault="005877FF" w:rsidP="005877FF">
      <w:pPr>
        <w:spacing w:before="220" w:after="1" w:line="220" w:lineRule="atLeast"/>
        <w:ind w:firstLine="540"/>
        <w:jc w:val="both"/>
      </w:pPr>
      <w:r>
        <w:rPr>
          <w:rFonts w:ascii="Calibri" w:hAnsi="Calibri" w:cs="Calibri"/>
        </w:rPr>
        <w:t xml:space="preserve">1.2. Членом Правления Товарищества может быть трудоспособное физическое лицо, которое является членом Товарищества, не ограниченное в гражданской дееспособности и обладающее необходимыми профессиональными знаниями и опытом практической работы. </w:t>
      </w:r>
    </w:p>
    <w:p w:rsidR="005877FF" w:rsidRDefault="00202724" w:rsidP="00202724">
      <w:pPr>
        <w:spacing w:before="220" w:after="1" w:line="220" w:lineRule="atLeast"/>
        <w:ind w:firstLine="540"/>
        <w:jc w:val="both"/>
        <w:rPr>
          <w:rFonts w:ascii="Calibri" w:hAnsi="Calibri" w:cs="Calibri"/>
        </w:rPr>
      </w:pPr>
      <w:r>
        <w:rPr>
          <w:rFonts w:ascii="Calibri" w:hAnsi="Calibri" w:cs="Calibri"/>
        </w:rPr>
        <w:t>1</w:t>
      </w:r>
      <w:r w:rsidR="00722BCA">
        <w:rPr>
          <w:rFonts w:ascii="Calibri" w:hAnsi="Calibri" w:cs="Calibri"/>
        </w:rPr>
        <w:t>.3</w:t>
      </w:r>
      <w:r>
        <w:rPr>
          <w:rFonts w:ascii="Calibri" w:hAnsi="Calibri" w:cs="Calibri"/>
        </w:rPr>
        <w:t>. Члены Правления Товарищества избираются из числа членов Товарищества</w:t>
      </w:r>
      <w:r w:rsidR="00BC428F">
        <w:rPr>
          <w:rFonts w:ascii="Calibri" w:hAnsi="Calibri" w:cs="Calibri"/>
        </w:rPr>
        <w:t xml:space="preserve"> на общем собрании членов Товарищества </w:t>
      </w:r>
      <w:r>
        <w:rPr>
          <w:rFonts w:ascii="Calibri" w:hAnsi="Calibri" w:cs="Calibri"/>
        </w:rPr>
        <w:t xml:space="preserve">на срок </w:t>
      </w:r>
      <w:r w:rsidR="002019CB">
        <w:rPr>
          <w:rFonts w:ascii="Calibri" w:hAnsi="Calibri" w:cs="Calibri"/>
        </w:rPr>
        <w:t>3 (три) года</w:t>
      </w:r>
      <w:r w:rsidR="00BC428F">
        <w:rPr>
          <w:rFonts w:ascii="Calibri" w:hAnsi="Calibri" w:cs="Calibri"/>
        </w:rPr>
        <w:t xml:space="preserve"> тайным или открытым голосованием. Решение о порядке голосования</w:t>
      </w:r>
      <w:r w:rsidR="00844269">
        <w:rPr>
          <w:rFonts w:ascii="Calibri" w:hAnsi="Calibri" w:cs="Calibri"/>
        </w:rPr>
        <w:t xml:space="preserve"> </w:t>
      </w:r>
      <w:r w:rsidR="00BC428F">
        <w:rPr>
          <w:rFonts w:ascii="Calibri" w:hAnsi="Calibri" w:cs="Calibri"/>
        </w:rPr>
        <w:t xml:space="preserve">(тайное или открытое) принимается простым большинством голосов от числа присутствующих на собрании членов Товарищества. </w:t>
      </w:r>
      <w:r w:rsidR="005877FF">
        <w:rPr>
          <w:rFonts w:ascii="Calibri" w:hAnsi="Calibri" w:cs="Calibri"/>
        </w:rPr>
        <w:t>Список канд</w:t>
      </w:r>
      <w:r w:rsidR="00CC01C5">
        <w:rPr>
          <w:rFonts w:ascii="Calibri" w:hAnsi="Calibri" w:cs="Calibri"/>
        </w:rPr>
        <w:t xml:space="preserve">идатур </w:t>
      </w:r>
      <w:r w:rsidR="005877FF">
        <w:rPr>
          <w:rFonts w:ascii="Calibri" w:hAnsi="Calibri" w:cs="Calibri"/>
        </w:rPr>
        <w:t xml:space="preserve">в </w:t>
      </w:r>
      <w:proofErr w:type="gramStart"/>
      <w:r w:rsidR="005877FF">
        <w:rPr>
          <w:rFonts w:ascii="Calibri" w:hAnsi="Calibri" w:cs="Calibri"/>
        </w:rPr>
        <w:t>члены  Правления</w:t>
      </w:r>
      <w:proofErr w:type="gramEnd"/>
      <w:r w:rsidR="005877FF">
        <w:rPr>
          <w:rFonts w:ascii="Calibri" w:hAnsi="Calibri" w:cs="Calibri"/>
        </w:rPr>
        <w:t xml:space="preserve"> выносит на рассмотрение общего </w:t>
      </w:r>
      <w:r w:rsidR="00CC01C5">
        <w:rPr>
          <w:rFonts w:ascii="Calibri" w:hAnsi="Calibri" w:cs="Calibri"/>
        </w:rPr>
        <w:t xml:space="preserve">отчётно-выборного </w:t>
      </w:r>
      <w:r w:rsidR="005877FF">
        <w:rPr>
          <w:rFonts w:ascii="Calibri" w:hAnsi="Calibri" w:cs="Calibri"/>
        </w:rPr>
        <w:t>собрания Председатель Товарищества.</w:t>
      </w:r>
    </w:p>
    <w:p w:rsidR="00BC428F" w:rsidRDefault="00722BCA" w:rsidP="00202724">
      <w:pPr>
        <w:spacing w:before="220" w:after="1" w:line="220" w:lineRule="atLeast"/>
        <w:ind w:firstLine="540"/>
        <w:jc w:val="both"/>
      </w:pPr>
      <w:r>
        <w:rPr>
          <w:rFonts w:ascii="Calibri" w:hAnsi="Calibri" w:cs="Calibri"/>
        </w:rPr>
        <w:t>1.4</w:t>
      </w:r>
      <w:r w:rsidR="00844269">
        <w:rPr>
          <w:rFonts w:ascii="Calibri" w:hAnsi="Calibri" w:cs="Calibri"/>
        </w:rPr>
        <w:t xml:space="preserve">. </w:t>
      </w:r>
      <w:r w:rsidR="002019CB">
        <w:rPr>
          <w:rFonts w:ascii="Calibri" w:hAnsi="Calibri" w:cs="Calibri"/>
        </w:rPr>
        <w:t xml:space="preserve"> </w:t>
      </w:r>
      <w:r w:rsidR="0047422D">
        <w:rPr>
          <w:rFonts w:ascii="Calibri" w:hAnsi="Calibri" w:cs="Calibri"/>
        </w:rPr>
        <w:t xml:space="preserve">Кандидаты в члены Правления могут быть выдвинуты </w:t>
      </w:r>
      <w:r w:rsidR="001E5FF2">
        <w:rPr>
          <w:rFonts w:ascii="Calibri" w:hAnsi="Calibri" w:cs="Calibri"/>
        </w:rPr>
        <w:t xml:space="preserve">членами Товарищества </w:t>
      </w:r>
      <w:r w:rsidR="00CC01C5">
        <w:rPr>
          <w:rFonts w:ascii="Calibri" w:hAnsi="Calibri" w:cs="Calibri"/>
        </w:rPr>
        <w:t xml:space="preserve">на общем собрании улиц </w:t>
      </w:r>
      <w:r w:rsidR="001E5FF2">
        <w:rPr>
          <w:rFonts w:ascii="Calibri" w:hAnsi="Calibri" w:cs="Calibri"/>
        </w:rPr>
        <w:t xml:space="preserve">СНТ. </w:t>
      </w:r>
      <w:r w:rsidR="0047422D">
        <w:rPr>
          <w:rFonts w:ascii="Calibri" w:hAnsi="Calibri" w:cs="Calibri"/>
        </w:rPr>
        <w:t>По результатам собеседования</w:t>
      </w:r>
      <w:r w:rsidR="001E5FF2">
        <w:rPr>
          <w:rFonts w:ascii="Calibri" w:hAnsi="Calibri" w:cs="Calibri"/>
        </w:rPr>
        <w:t xml:space="preserve"> с кандидатами в </w:t>
      </w:r>
      <w:proofErr w:type="gramStart"/>
      <w:r w:rsidR="001E5FF2">
        <w:rPr>
          <w:rFonts w:ascii="Calibri" w:hAnsi="Calibri" w:cs="Calibri"/>
        </w:rPr>
        <w:t>члены</w:t>
      </w:r>
      <w:r w:rsidR="0047422D">
        <w:rPr>
          <w:rFonts w:ascii="Calibri" w:hAnsi="Calibri" w:cs="Calibri"/>
        </w:rPr>
        <w:t xml:space="preserve">  </w:t>
      </w:r>
      <w:r w:rsidR="001E5FF2">
        <w:rPr>
          <w:rFonts w:ascii="Calibri" w:hAnsi="Calibri" w:cs="Calibri"/>
        </w:rPr>
        <w:t>Правления</w:t>
      </w:r>
      <w:proofErr w:type="gramEnd"/>
      <w:r w:rsidR="001E5FF2">
        <w:rPr>
          <w:rFonts w:ascii="Calibri" w:hAnsi="Calibri" w:cs="Calibri"/>
        </w:rPr>
        <w:t xml:space="preserve">  на заседании  Правления</w:t>
      </w:r>
      <w:r w:rsidR="00CC01C5">
        <w:rPr>
          <w:rFonts w:ascii="Calibri" w:hAnsi="Calibri" w:cs="Calibri"/>
        </w:rPr>
        <w:t xml:space="preserve"> Товарищества </w:t>
      </w:r>
      <w:r w:rsidR="0047422D">
        <w:rPr>
          <w:rFonts w:ascii="Calibri" w:hAnsi="Calibri" w:cs="Calibri"/>
        </w:rPr>
        <w:t>кандидатура</w:t>
      </w:r>
      <w:r w:rsidR="001E5FF2">
        <w:rPr>
          <w:rFonts w:ascii="Calibri" w:hAnsi="Calibri" w:cs="Calibri"/>
        </w:rPr>
        <w:t xml:space="preserve"> претендента </w:t>
      </w:r>
      <w:r w:rsidR="0047422D">
        <w:rPr>
          <w:rFonts w:ascii="Calibri" w:hAnsi="Calibri" w:cs="Calibri"/>
        </w:rPr>
        <w:t xml:space="preserve"> может быть внесена Председателем товарищества  в </w:t>
      </w:r>
      <w:r w:rsidR="001E5FF2">
        <w:rPr>
          <w:rFonts w:ascii="Calibri" w:hAnsi="Calibri" w:cs="Calibri"/>
        </w:rPr>
        <w:t>список нового</w:t>
      </w:r>
      <w:r w:rsidR="00844269">
        <w:rPr>
          <w:rFonts w:ascii="Calibri" w:hAnsi="Calibri" w:cs="Calibri"/>
        </w:rPr>
        <w:t xml:space="preserve"> </w:t>
      </w:r>
      <w:r w:rsidR="0047422D">
        <w:rPr>
          <w:rFonts w:ascii="Calibri" w:hAnsi="Calibri" w:cs="Calibri"/>
        </w:rPr>
        <w:t>состав</w:t>
      </w:r>
      <w:r w:rsidR="005877FF">
        <w:rPr>
          <w:rFonts w:ascii="Calibri" w:hAnsi="Calibri" w:cs="Calibri"/>
        </w:rPr>
        <w:t>а</w:t>
      </w:r>
      <w:r w:rsidR="0047422D">
        <w:rPr>
          <w:rFonts w:ascii="Calibri" w:hAnsi="Calibri" w:cs="Calibri"/>
        </w:rPr>
        <w:t xml:space="preserve">  членов Правления.</w:t>
      </w:r>
    </w:p>
    <w:p w:rsidR="00BC428F" w:rsidRDefault="00722BCA" w:rsidP="00BC428F">
      <w:pPr>
        <w:spacing w:before="220" w:after="1" w:line="220" w:lineRule="atLeast"/>
        <w:ind w:firstLine="540"/>
        <w:jc w:val="both"/>
        <w:rPr>
          <w:rFonts w:ascii="Calibri" w:hAnsi="Calibri" w:cs="Calibri"/>
        </w:rPr>
      </w:pPr>
      <w:r>
        <w:rPr>
          <w:rFonts w:ascii="Calibri" w:hAnsi="Calibri" w:cs="Calibri"/>
        </w:rPr>
        <w:t>1.5</w:t>
      </w:r>
      <w:r w:rsidR="00202724">
        <w:rPr>
          <w:rFonts w:ascii="Calibri" w:hAnsi="Calibri" w:cs="Calibri"/>
        </w:rPr>
        <w:t>. Количество членов Правления Т</w:t>
      </w:r>
      <w:r w:rsidR="002019CB">
        <w:rPr>
          <w:rFonts w:ascii="Calibri" w:hAnsi="Calibri" w:cs="Calibri"/>
        </w:rPr>
        <w:t xml:space="preserve">оварищества </w:t>
      </w:r>
      <w:r w:rsidR="00442E6D">
        <w:rPr>
          <w:rFonts w:ascii="Calibri" w:hAnsi="Calibri" w:cs="Calibri"/>
        </w:rPr>
        <w:t>устанавливается общим</w:t>
      </w:r>
      <w:r w:rsidR="00A228C1">
        <w:rPr>
          <w:rFonts w:ascii="Calibri" w:hAnsi="Calibri" w:cs="Calibri"/>
        </w:rPr>
        <w:t xml:space="preserve"> </w:t>
      </w:r>
      <w:r w:rsidR="00CC01C5">
        <w:rPr>
          <w:rFonts w:ascii="Calibri" w:hAnsi="Calibri" w:cs="Calibri"/>
        </w:rPr>
        <w:t xml:space="preserve">отчётно-выборным </w:t>
      </w:r>
      <w:r w:rsidR="00442E6D">
        <w:rPr>
          <w:rFonts w:ascii="Calibri" w:hAnsi="Calibri" w:cs="Calibri"/>
        </w:rPr>
        <w:t xml:space="preserve">собранием членов </w:t>
      </w:r>
      <w:r w:rsidR="001E5FF2">
        <w:rPr>
          <w:rFonts w:ascii="Calibri" w:hAnsi="Calibri" w:cs="Calibri"/>
        </w:rPr>
        <w:t>Това</w:t>
      </w:r>
      <w:r w:rsidR="00A228C1">
        <w:rPr>
          <w:rFonts w:ascii="Calibri" w:hAnsi="Calibri" w:cs="Calibri"/>
        </w:rPr>
        <w:t>рищества. М</w:t>
      </w:r>
      <w:r w:rsidR="00844269">
        <w:rPr>
          <w:rFonts w:ascii="Calibri" w:hAnsi="Calibri" w:cs="Calibri"/>
        </w:rPr>
        <w:t xml:space="preserve">инимальное </w:t>
      </w:r>
      <w:proofErr w:type="gramStart"/>
      <w:r w:rsidR="00844269">
        <w:rPr>
          <w:rFonts w:ascii="Calibri" w:hAnsi="Calibri" w:cs="Calibri"/>
        </w:rPr>
        <w:t>количество  -</w:t>
      </w:r>
      <w:proofErr w:type="gramEnd"/>
      <w:r w:rsidR="00844269">
        <w:rPr>
          <w:rFonts w:ascii="Calibri" w:hAnsi="Calibri" w:cs="Calibri"/>
        </w:rPr>
        <w:t xml:space="preserve"> 3 человека</w:t>
      </w:r>
      <w:r w:rsidR="00442E6D">
        <w:rPr>
          <w:rFonts w:ascii="Calibri" w:hAnsi="Calibri" w:cs="Calibri"/>
        </w:rPr>
        <w:t>, максимальное 5% от членов СНТ</w:t>
      </w:r>
      <w:r w:rsidR="005877FF">
        <w:rPr>
          <w:rFonts w:ascii="Calibri" w:hAnsi="Calibri" w:cs="Calibri"/>
        </w:rPr>
        <w:t>.</w:t>
      </w:r>
      <w:r w:rsidR="00BC428F" w:rsidRPr="00BC428F">
        <w:rPr>
          <w:rFonts w:ascii="Calibri" w:hAnsi="Calibri" w:cs="Calibri"/>
        </w:rPr>
        <w:t xml:space="preserve"> </w:t>
      </w:r>
    </w:p>
    <w:p w:rsidR="00722BCA" w:rsidRDefault="00722BCA" w:rsidP="00722BCA">
      <w:pPr>
        <w:spacing w:before="220" w:after="1" w:line="220" w:lineRule="atLeast"/>
        <w:ind w:firstLine="540"/>
        <w:jc w:val="both"/>
        <w:rPr>
          <w:rFonts w:ascii="Calibri" w:hAnsi="Calibri" w:cs="Calibri"/>
        </w:rPr>
      </w:pPr>
      <w:r>
        <w:rPr>
          <w:rFonts w:ascii="Calibri" w:hAnsi="Calibri" w:cs="Calibri"/>
        </w:rPr>
        <w:t>1.6. Председатель Товарищества является членом Правления Товарищества и его Председателем.</w:t>
      </w:r>
    </w:p>
    <w:p w:rsidR="00722BCA" w:rsidRDefault="00722BCA" w:rsidP="00722BCA">
      <w:pPr>
        <w:spacing w:before="220" w:after="1" w:line="220" w:lineRule="atLeast"/>
        <w:ind w:firstLine="540"/>
        <w:jc w:val="both"/>
      </w:pPr>
      <w:r>
        <w:rPr>
          <w:rFonts w:ascii="Calibri" w:hAnsi="Calibri" w:cs="Calibri"/>
        </w:rPr>
        <w:t>1.7. Заместитель Председателя Правления избирается на заседании Правления из числа его членов большинством голосов членов Правления.</w:t>
      </w:r>
    </w:p>
    <w:p w:rsidR="00202724" w:rsidRDefault="00722BCA" w:rsidP="00202724">
      <w:pPr>
        <w:spacing w:before="220" w:after="1" w:line="220" w:lineRule="atLeast"/>
        <w:ind w:firstLine="540"/>
        <w:jc w:val="both"/>
      </w:pPr>
      <w:r>
        <w:rPr>
          <w:rFonts w:ascii="Calibri" w:hAnsi="Calibri" w:cs="Calibri"/>
        </w:rPr>
        <w:t>1.8</w:t>
      </w:r>
      <w:r w:rsidR="00202724">
        <w:rPr>
          <w:rFonts w:ascii="Calibri" w:hAnsi="Calibri" w:cs="Calibri"/>
        </w:rPr>
        <w:t xml:space="preserve">. Передача права голоса членом Правления Товарищества иным лицам не допускается. Член Правления, по уважительной причине не присутствующий на заседании Правления, может высказать свое отношение к обсуждаемым вопросам </w:t>
      </w:r>
      <w:r w:rsidR="002019CB">
        <w:rPr>
          <w:rFonts w:ascii="Calibri" w:hAnsi="Calibri" w:cs="Calibri"/>
        </w:rPr>
        <w:t>заочно (</w:t>
      </w:r>
      <w:r w:rsidR="00202724">
        <w:rPr>
          <w:rFonts w:ascii="Calibri" w:hAnsi="Calibri" w:cs="Calibri"/>
        </w:rPr>
        <w:t>по телефону, электронной почте</w:t>
      </w:r>
      <w:r w:rsidR="002019CB">
        <w:rPr>
          <w:rFonts w:ascii="Calibri" w:hAnsi="Calibri" w:cs="Calibri"/>
        </w:rPr>
        <w:t>, через сайт и т.п.)</w:t>
      </w:r>
      <w:r w:rsidR="00202724">
        <w:rPr>
          <w:rFonts w:ascii="Calibri" w:hAnsi="Calibri" w:cs="Calibri"/>
        </w:rPr>
        <w:t>, о чем в протоколе заседания дела</w:t>
      </w:r>
      <w:r w:rsidR="001E59C3">
        <w:rPr>
          <w:rFonts w:ascii="Calibri" w:hAnsi="Calibri" w:cs="Calibri"/>
        </w:rPr>
        <w:t>ется</w:t>
      </w:r>
      <w:r w:rsidR="00202724">
        <w:rPr>
          <w:rFonts w:ascii="Calibri" w:hAnsi="Calibri" w:cs="Calibri"/>
        </w:rPr>
        <w:t xml:space="preserve"> соответствующая запись.</w:t>
      </w:r>
    </w:p>
    <w:p w:rsidR="00202724" w:rsidRPr="00844269" w:rsidRDefault="00722BCA" w:rsidP="00844269">
      <w:pPr>
        <w:spacing w:before="220" w:after="1" w:line="220" w:lineRule="atLeast"/>
        <w:ind w:firstLine="540"/>
        <w:jc w:val="both"/>
        <w:rPr>
          <w:rFonts w:ascii="Calibri" w:hAnsi="Calibri" w:cs="Calibri"/>
        </w:rPr>
      </w:pPr>
      <w:bookmarkStart w:id="0" w:name="_GoBack"/>
      <w:r>
        <w:rPr>
          <w:rFonts w:ascii="Calibri" w:hAnsi="Calibri" w:cs="Calibri"/>
        </w:rPr>
        <w:t>1.9</w:t>
      </w:r>
      <w:r w:rsidR="00202724">
        <w:rPr>
          <w:rFonts w:ascii="Calibri" w:hAnsi="Calibri" w:cs="Calibri"/>
        </w:rPr>
        <w:t xml:space="preserve">. </w:t>
      </w:r>
      <w:r w:rsidR="00844269">
        <w:rPr>
          <w:rFonts w:ascii="Calibri" w:hAnsi="Calibri" w:cs="Calibri"/>
        </w:rPr>
        <w:t xml:space="preserve">Общее собрание </w:t>
      </w:r>
      <w:r w:rsidR="00CC01C5">
        <w:rPr>
          <w:rFonts w:ascii="Calibri" w:hAnsi="Calibri" w:cs="Calibri"/>
        </w:rPr>
        <w:t xml:space="preserve">определяет условия оплаты </w:t>
      </w:r>
      <w:proofErr w:type="gramStart"/>
      <w:r w:rsidR="00CC01C5">
        <w:rPr>
          <w:rFonts w:ascii="Calibri" w:hAnsi="Calibri" w:cs="Calibri"/>
        </w:rPr>
        <w:t>труда  или</w:t>
      </w:r>
      <w:proofErr w:type="gramEnd"/>
      <w:r w:rsidR="00CC01C5">
        <w:rPr>
          <w:rFonts w:ascii="Calibri" w:hAnsi="Calibri" w:cs="Calibri"/>
        </w:rPr>
        <w:t xml:space="preserve"> порядок предоставления льготы</w:t>
      </w:r>
      <w:r w:rsidR="00844269">
        <w:rPr>
          <w:rFonts w:ascii="Calibri" w:hAnsi="Calibri" w:cs="Calibri"/>
        </w:rPr>
        <w:t xml:space="preserve"> по уплате членских взносов</w:t>
      </w:r>
      <w:r w:rsidR="00CC01C5">
        <w:rPr>
          <w:rFonts w:ascii="Calibri" w:hAnsi="Calibri" w:cs="Calibri"/>
        </w:rPr>
        <w:t xml:space="preserve"> для членов Правления</w:t>
      </w:r>
      <w:r w:rsidR="00844269">
        <w:rPr>
          <w:rFonts w:ascii="Calibri" w:hAnsi="Calibri" w:cs="Calibri"/>
        </w:rPr>
        <w:t xml:space="preserve">.   </w:t>
      </w:r>
      <w:r w:rsidR="00202724">
        <w:rPr>
          <w:rFonts w:ascii="Calibri" w:hAnsi="Calibri" w:cs="Calibri"/>
        </w:rPr>
        <w:t xml:space="preserve">По итогам работы за год </w:t>
      </w:r>
      <w:r w:rsidR="001E59C3">
        <w:rPr>
          <w:rFonts w:ascii="Calibri" w:hAnsi="Calibri" w:cs="Calibri"/>
        </w:rPr>
        <w:t xml:space="preserve">по представлению Председателя </w:t>
      </w:r>
      <w:r w:rsidR="00202724">
        <w:rPr>
          <w:rFonts w:ascii="Calibri" w:hAnsi="Calibri" w:cs="Calibri"/>
        </w:rPr>
        <w:t xml:space="preserve">Общее собрание членов Товарищества может принять решение о </w:t>
      </w:r>
      <w:r w:rsidR="001E59C3">
        <w:rPr>
          <w:rFonts w:ascii="Calibri" w:hAnsi="Calibri" w:cs="Calibri"/>
        </w:rPr>
        <w:t xml:space="preserve">выплате вознаграждения </w:t>
      </w:r>
      <w:r w:rsidR="00202724">
        <w:rPr>
          <w:rFonts w:ascii="Calibri" w:hAnsi="Calibri" w:cs="Calibri"/>
        </w:rPr>
        <w:t>все</w:t>
      </w:r>
      <w:r w:rsidR="001E59C3">
        <w:rPr>
          <w:rFonts w:ascii="Calibri" w:hAnsi="Calibri" w:cs="Calibri"/>
        </w:rPr>
        <w:t>му составу Правления или его отдельным членам</w:t>
      </w:r>
      <w:r w:rsidR="00844269">
        <w:rPr>
          <w:rFonts w:ascii="Calibri" w:hAnsi="Calibri" w:cs="Calibri"/>
        </w:rPr>
        <w:t>.</w:t>
      </w:r>
    </w:p>
    <w:bookmarkEnd w:id="0"/>
    <w:p w:rsidR="00202724" w:rsidRDefault="00722BCA" w:rsidP="00202724">
      <w:pPr>
        <w:spacing w:before="220" w:after="1" w:line="220" w:lineRule="atLeast"/>
        <w:ind w:firstLine="540"/>
        <w:jc w:val="both"/>
      </w:pPr>
      <w:r>
        <w:rPr>
          <w:rFonts w:ascii="Calibri" w:hAnsi="Calibri" w:cs="Calibri"/>
        </w:rPr>
        <w:t>1.10</w:t>
      </w:r>
      <w:r w:rsidR="00202724">
        <w:rPr>
          <w:rFonts w:ascii="Calibri" w:hAnsi="Calibri" w:cs="Calibri"/>
        </w:rPr>
        <w:t>. Основаниями прекращения полномочий членов Правления являются:</w:t>
      </w:r>
    </w:p>
    <w:p w:rsidR="00202724" w:rsidRDefault="00202724" w:rsidP="002019CB">
      <w:pPr>
        <w:ind w:firstLine="539"/>
        <w:jc w:val="both"/>
      </w:pPr>
      <w:r>
        <w:rPr>
          <w:rFonts w:ascii="Calibri" w:hAnsi="Calibri" w:cs="Calibri"/>
        </w:rPr>
        <w:t>-</w:t>
      </w:r>
      <w:r w:rsidR="005067F4">
        <w:rPr>
          <w:rFonts w:ascii="Calibri" w:hAnsi="Calibri" w:cs="Calibri"/>
        </w:rPr>
        <w:t xml:space="preserve"> избрание Общим собранием Товарищества новых членов Правления по</w:t>
      </w:r>
      <w:r w:rsidR="00844269">
        <w:rPr>
          <w:rFonts w:ascii="Calibri" w:hAnsi="Calibri" w:cs="Calibri"/>
        </w:rPr>
        <w:t>сле</w:t>
      </w:r>
      <w:r w:rsidR="005067F4">
        <w:rPr>
          <w:rFonts w:ascii="Calibri" w:hAnsi="Calibri" w:cs="Calibri"/>
        </w:rPr>
        <w:t xml:space="preserve"> истечения</w:t>
      </w:r>
      <w:r w:rsidR="00722BCA">
        <w:rPr>
          <w:rFonts w:ascii="Calibri" w:hAnsi="Calibri" w:cs="Calibri"/>
        </w:rPr>
        <w:t xml:space="preserve"> срока их деятельности</w:t>
      </w:r>
      <w:r>
        <w:rPr>
          <w:rFonts w:ascii="Calibri" w:hAnsi="Calibri" w:cs="Calibri"/>
        </w:rPr>
        <w:t>;</w:t>
      </w:r>
    </w:p>
    <w:p w:rsidR="00202724" w:rsidRDefault="00202724" w:rsidP="002019CB">
      <w:pPr>
        <w:ind w:firstLine="539"/>
        <w:jc w:val="both"/>
      </w:pPr>
      <w:r>
        <w:rPr>
          <w:rFonts w:ascii="Calibri" w:hAnsi="Calibri" w:cs="Calibri"/>
        </w:rPr>
        <w:t>-</w:t>
      </w:r>
      <w:r w:rsidR="005067F4">
        <w:rPr>
          <w:rFonts w:ascii="Calibri" w:hAnsi="Calibri" w:cs="Calibri"/>
        </w:rPr>
        <w:t xml:space="preserve"> заявление члена Правления о невозможности продолжения</w:t>
      </w:r>
      <w:r w:rsidR="00844269">
        <w:rPr>
          <w:rFonts w:ascii="Calibri" w:hAnsi="Calibri" w:cs="Calibri"/>
        </w:rPr>
        <w:t xml:space="preserve"> деятельности </w:t>
      </w:r>
      <w:r w:rsidR="005067F4">
        <w:rPr>
          <w:rFonts w:ascii="Calibri" w:hAnsi="Calibri" w:cs="Calibri"/>
        </w:rPr>
        <w:t xml:space="preserve"> </w:t>
      </w:r>
      <w:r>
        <w:rPr>
          <w:rFonts w:ascii="Calibri" w:hAnsi="Calibri" w:cs="Calibri"/>
        </w:rPr>
        <w:t xml:space="preserve"> по состоянию здоровья или иным </w:t>
      </w:r>
      <w:r w:rsidR="005067F4">
        <w:rPr>
          <w:rFonts w:ascii="Calibri" w:hAnsi="Calibri" w:cs="Calibri"/>
        </w:rPr>
        <w:t xml:space="preserve">уважительным </w:t>
      </w:r>
      <w:r>
        <w:rPr>
          <w:rFonts w:ascii="Calibri" w:hAnsi="Calibri" w:cs="Calibri"/>
        </w:rPr>
        <w:t>причинам;</w:t>
      </w:r>
    </w:p>
    <w:p w:rsidR="00202724" w:rsidRDefault="00202724" w:rsidP="002019CB">
      <w:pPr>
        <w:ind w:firstLine="539"/>
        <w:jc w:val="both"/>
        <w:rPr>
          <w:rFonts w:ascii="Calibri" w:hAnsi="Calibri" w:cs="Calibri"/>
        </w:rPr>
      </w:pPr>
      <w:r>
        <w:rPr>
          <w:rFonts w:ascii="Calibri" w:hAnsi="Calibri" w:cs="Calibri"/>
        </w:rPr>
        <w:t xml:space="preserve">- </w:t>
      </w:r>
      <w:r w:rsidR="005067F4">
        <w:rPr>
          <w:rFonts w:ascii="Calibri" w:hAnsi="Calibri" w:cs="Calibri"/>
        </w:rPr>
        <w:t xml:space="preserve">решение Общего собрания </w:t>
      </w:r>
      <w:r w:rsidR="00704AFA">
        <w:rPr>
          <w:rFonts w:ascii="Calibri" w:hAnsi="Calibri" w:cs="Calibri"/>
        </w:rPr>
        <w:t xml:space="preserve">о досрочном прекращении полномочий члена Правления по причине </w:t>
      </w:r>
      <w:r w:rsidR="00BC428F">
        <w:rPr>
          <w:rFonts w:ascii="Calibri" w:hAnsi="Calibri" w:cs="Calibri"/>
        </w:rPr>
        <w:t xml:space="preserve">исключения из членов </w:t>
      </w:r>
      <w:proofErr w:type="gramStart"/>
      <w:r w:rsidR="00BC428F">
        <w:rPr>
          <w:rFonts w:ascii="Calibri" w:hAnsi="Calibri" w:cs="Calibri"/>
        </w:rPr>
        <w:t xml:space="preserve">СНТ, </w:t>
      </w:r>
      <w:r w:rsidR="00CD2224">
        <w:rPr>
          <w:rFonts w:ascii="Calibri" w:hAnsi="Calibri" w:cs="Calibri"/>
        </w:rPr>
        <w:t xml:space="preserve"> </w:t>
      </w:r>
      <w:r w:rsidR="001E59C3">
        <w:rPr>
          <w:rFonts w:ascii="Calibri" w:hAnsi="Calibri" w:cs="Calibri"/>
        </w:rPr>
        <w:t xml:space="preserve"> </w:t>
      </w:r>
      <w:proofErr w:type="gramEnd"/>
      <w:r w:rsidR="001E59C3">
        <w:rPr>
          <w:rFonts w:ascii="Calibri" w:hAnsi="Calibri" w:cs="Calibri"/>
        </w:rPr>
        <w:t>грубое нарушение Устава  и внутренних</w:t>
      </w:r>
      <w:r>
        <w:rPr>
          <w:rFonts w:ascii="Calibri" w:hAnsi="Calibri" w:cs="Calibri"/>
        </w:rPr>
        <w:t xml:space="preserve"> </w:t>
      </w:r>
      <w:r w:rsidR="001E59C3">
        <w:rPr>
          <w:rFonts w:ascii="Calibri" w:hAnsi="Calibri" w:cs="Calibri"/>
        </w:rPr>
        <w:t xml:space="preserve">регламентов Товарищества. </w:t>
      </w:r>
    </w:p>
    <w:p w:rsidR="00442E6D" w:rsidRDefault="00442E6D" w:rsidP="002019CB">
      <w:pPr>
        <w:ind w:firstLine="539"/>
        <w:jc w:val="both"/>
      </w:pPr>
      <w:r>
        <w:rPr>
          <w:rFonts w:ascii="Calibri" w:hAnsi="Calibri" w:cs="Calibri"/>
        </w:rPr>
        <w:t xml:space="preserve">-  требование членов </w:t>
      </w:r>
      <w:r w:rsidR="00722BCA">
        <w:rPr>
          <w:rFonts w:ascii="Calibri" w:hAnsi="Calibri" w:cs="Calibri"/>
        </w:rPr>
        <w:t>Товарищества в количестве более</w:t>
      </w:r>
      <w:r>
        <w:rPr>
          <w:rFonts w:ascii="Calibri" w:hAnsi="Calibri" w:cs="Calibri"/>
        </w:rPr>
        <w:t xml:space="preserve"> чем 1\5 членов Товарищества.</w:t>
      </w:r>
    </w:p>
    <w:p w:rsidR="00202724" w:rsidRDefault="00722BCA" w:rsidP="00202724">
      <w:pPr>
        <w:spacing w:before="220" w:after="1" w:line="220" w:lineRule="atLeast"/>
        <w:ind w:firstLine="540"/>
        <w:jc w:val="both"/>
        <w:rPr>
          <w:rFonts w:ascii="Calibri" w:hAnsi="Calibri" w:cs="Calibri"/>
        </w:rPr>
      </w:pPr>
      <w:r>
        <w:rPr>
          <w:rFonts w:ascii="Calibri" w:hAnsi="Calibri" w:cs="Calibri"/>
        </w:rPr>
        <w:t>1.11</w:t>
      </w:r>
      <w:r w:rsidR="00202724">
        <w:rPr>
          <w:rFonts w:ascii="Calibri" w:hAnsi="Calibri" w:cs="Calibri"/>
        </w:rPr>
        <w:t xml:space="preserve">. Для решения вопросов, требующих специальных знаний, Правление Товарищества вправе привлекать к своей работе на </w:t>
      </w:r>
      <w:r w:rsidR="001E59C3">
        <w:rPr>
          <w:rFonts w:ascii="Calibri" w:hAnsi="Calibri" w:cs="Calibri"/>
        </w:rPr>
        <w:t xml:space="preserve">договорной </w:t>
      </w:r>
      <w:r w:rsidR="00202724">
        <w:rPr>
          <w:rFonts w:ascii="Calibri" w:hAnsi="Calibri" w:cs="Calibri"/>
        </w:rPr>
        <w:t xml:space="preserve">основе специалистов по соответствующей сфере деятельности. </w:t>
      </w:r>
      <w:r w:rsidR="00202724">
        <w:rPr>
          <w:rFonts w:ascii="Calibri" w:hAnsi="Calibri" w:cs="Calibri"/>
        </w:rPr>
        <w:lastRenderedPageBreak/>
        <w:t>Трудовые договоры</w:t>
      </w:r>
      <w:r w:rsidR="005067F4">
        <w:rPr>
          <w:rFonts w:ascii="Calibri" w:hAnsi="Calibri" w:cs="Calibri"/>
        </w:rPr>
        <w:t xml:space="preserve"> (договоры гражданско-правового характера)</w:t>
      </w:r>
      <w:r w:rsidR="00202724">
        <w:rPr>
          <w:rFonts w:ascii="Calibri" w:hAnsi="Calibri" w:cs="Calibri"/>
        </w:rPr>
        <w:t xml:space="preserve"> с указанными лицами от имени Товарищества заключает Председатель Правления.</w:t>
      </w:r>
    </w:p>
    <w:p w:rsidR="00202724" w:rsidRDefault="00202724" w:rsidP="00202724">
      <w:pPr>
        <w:spacing w:after="1" w:line="220" w:lineRule="atLeast"/>
        <w:ind w:firstLine="540"/>
        <w:jc w:val="both"/>
      </w:pPr>
    </w:p>
    <w:p w:rsidR="00202724" w:rsidRPr="00704AFA" w:rsidRDefault="00202724" w:rsidP="00202724">
      <w:pPr>
        <w:spacing w:after="1" w:line="220" w:lineRule="atLeast"/>
        <w:jc w:val="center"/>
        <w:outlineLvl w:val="0"/>
        <w:rPr>
          <w:b/>
        </w:rPr>
      </w:pPr>
      <w:r w:rsidRPr="00704AFA">
        <w:rPr>
          <w:rFonts w:ascii="Calibri" w:hAnsi="Calibri" w:cs="Calibri"/>
          <w:b/>
        </w:rPr>
        <w:t>2. Полномочия Правления</w:t>
      </w:r>
    </w:p>
    <w:p w:rsidR="00202724" w:rsidRDefault="00202724" w:rsidP="00202724">
      <w:pPr>
        <w:spacing w:after="1" w:line="220" w:lineRule="atLeast"/>
        <w:ind w:firstLine="540"/>
        <w:jc w:val="both"/>
      </w:pPr>
    </w:p>
    <w:p w:rsidR="00202724" w:rsidRDefault="00202724" w:rsidP="00202724">
      <w:pPr>
        <w:spacing w:after="1" w:line="220" w:lineRule="atLeast"/>
        <w:ind w:firstLine="540"/>
        <w:jc w:val="both"/>
      </w:pPr>
      <w:r>
        <w:rPr>
          <w:rFonts w:ascii="Calibri" w:hAnsi="Calibri" w:cs="Calibri"/>
        </w:rPr>
        <w:t>2.1. К полномочиям Правления товарищества относятся:</w:t>
      </w:r>
    </w:p>
    <w:p w:rsidR="00202724" w:rsidRDefault="00202724" w:rsidP="005067F4">
      <w:pPr>
        <w:ind w:firstLine="539"/>
        <w:jc w:val="both"/>
      </w:pPr>
      <w:r>
        <w:rPr>
          <w:rFonts w:ascii="Calibri" w:hAnsi="Calibri" w:cs="Calibri"/>
        </w:rPr>
        <w:t>1) выполнение решений Общего собрания членов Товарищества;</w:t>
      </w:r>
      <w:r w:rsidR="00C034E6">
        <w:rPr>
          <w:rFonts w:ascii="Calibri" w:hAnsi="Calibri" w:cs="Calibri"/>
        </w:rPr>
        <w:t xml:space="preserve"> подготовка для утверждения на Общем собрании отчета Правления за прошедший финансовый период;</w:t>
      </w:r>
    </w:p>
    <w:p w:rsidR="00202724" w:rsidRDefault="00202724" w:rsidP="005067F4">
      <w:pPr>
        <w:ind w:firstLine="539"/>
        <w:jc w:val="both"/>
      </w:pPr>
      <w:r>
        <w:rPr>
          <w:rFonts w:ascii="Calibri" w:hAnsi="Calibri" w:cs="Calibri"/>
        </w:rPr>
        <w:t xml:space="preserve">2) принятие решения </w:t>
      </w:r>
      <w:proofErr w:type="gramStart"/>
      <w:r>
        <w:rPr>
          <w:rFonts w:ascii="Calibri" w:hAnsi="Calibri" w:cs="Calibri"/>
        </w:rPr>
        <w:t xml:space="preserve">о </w:t>
      </w:r>
      <w:r w:rsidR="00704AFA">
        <w:rPr>
          <w:rFonts w:ascii="Calibri" w:hAnsi="Calibri" w:cs="Calibri"/>
        </w:rPr>
        <w:t xml:space="preserve"> сроках</w:t>
      </w:r>
      <w:proofErr w:type="gramEnd"/>
      <w:r w:rsidR="00704AFA">
        <w:rPr>
          <w:rFonts w:ascii="Calibri" w:hAnsi="Calibri" w:cs="Calibri"/>
        </w:rPr>
        <w:t xml:space="preserve"> </w:t>
      </w:r>
      <w:r w:rsidR="00722BCA">
        <w:rPr>
          <w:rFonts w:ascii="Calibri" w:hAnsi="Calibri" w:cs="Calibri"/>
        </w:rPr>
        <w:t xml:space="preserve"> </w:t>
      </w:r>
      <w:r w:rsidR="00704AFA">
        <w:rPr>
          <w:rFonts w:ascii="Calibri" w:hAnsi="Calibri" w:cs="Calibri"/>
        </w:rPr>
        <w:t xml:space="preserve">и форме </w:t>
      </w:r>
      <w:r>
        <w:rPr>
          <w:rFonts w:ascii="Calibri" w:hAnsi="Calibri" w:cs="Calibri"/>
        </w:rPr>
        <w:t xml:space="preserve">проведении Общего собрания членов Товарищества </w:t>
      </w:r>
      <w:r w:rsidR="00704AFA">
        <w:rPr>
          <w:rFonts w:ascii="Calibri" w:hAnsi="Calibri" w:cs="Calibri"/>
        </w:rPr>
        <w:t xml:space="preserve"> (очная, очно-заочная  или заочное голосование)</w:t>
      </w:r>
      <w:r w:rsidR="001E59C3">
        <w:rPr>
          <w:rFonts w:ascii="Calibri" w:hAnsi="Calibri" w:cs="Calibri"/>
        </w:rPr>
        <w:t xml:space="preserve"> и его</w:t>
      </w:r>
      <w:r w:rsidR="00704AFA">
        <w:rPr>
          <w:rFonts w:ascii="Calibri" w:hAnsi="Calibri" w:cs="Calibri"/>
        </w:rPr>
        <w:t xml:space="preserve"> организация</w:t>
      </w:r>
      <w:r>
        <w:rPr>
          <w:rFonts w:ascii="Calibri" w:hAnsi="Calibri" w:cs="Calibri"/>
        </w:rPr>
        <w:t>;</w:t>
      </w:r>
    </w:p>
    <w:p w:rsidR="00202724" w:rsidRDefault="00202724" w:rsidP="005067F4">
      <w:pPr>
        <w:ind w:firstLine="539"/>
        <w:jc w:val="both"/>
      </w:pPr>
      <w:r>
        <w:rPr>
          <w:rFonts w:ascii="Calibri" w:hAnsi="Calibri" w:cs="Calibri"/>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844269" w:rsidRDefault="00202724" w:rsidP="005067F4">
      <w:pPr>
        <w:ind w:firstLine="539"/>
        <w:jc w:val="both"/>
        <w:rPr>
          <w:rFonts w:ascii="Calibri" w:hAnsi="Calibri" w:cs="Calibri"/>
        </w:rPr>
      </w:pPr>
      <w:r>
        <w:rPr>
          <w:rFonts w:ascii="Calibri" w:hAnsi="Calibri" w:cs="Calibri"/>
        </w:rPr>
        <w:t>4) руководство текущей деятельностью Товарищества</w:t>
      </w:r>
      <w:r w:rsidR="0047422D">
        <w:rPr>
          <w:rFonts w:ascii="Calibri" w:hAnsi="Calibri" w:cs="Calibri"/>
        </w:rPr>
        <w:t xml:space="preserve">, в том числе </w:t>
      </w:r>
      <w:r w:rsidR="00722BCA">
        <w:rPr>
          <w:rFonts w:ascii="Calibri" w:hAnsi="Calibri" w:cs="Calibri"/>
        </w:rPr>
        <w:t xml:space="preserve">информационная </w:t>
      </w:r>
      <w:r w:rsidR="0047422D">
        <w:rPr>
          <w:rFonts w:ascii="Calibri" w:hAnsi="Calibri" w:cs="Calibri"/>
        </w:rPr>
        <w:t xml:space="preserve">работа со старшими по </w:t>
      </w:r>
      <w:proofErr w:type="gramStart"/>
      <w:r w:rsidR="0047422D">
        <w:rPr>
          <w:rFonts w:ascii="Calibri" w:hAnsi="Calibri" w:cs="Calibri"/>
        </w:rPr>
        <w:t>улицам</w:t>
      </w:r>
      <w:r w:rsidR="00844269">
        <w:rPr>
          <w:rFonts w:ascii="Calibri" w:hAnsi="Calibri" w:cs="Calibri"/>
        </w:rPr>
        <w:t xml:space="preserve"> </w:t>
      </w:r>
      <w:r w:rsidR="00722BCA">
        <w:rPr>
          <w:rFonts w:ascii="Calibri" w:hAnsi="Calibri" w:cs="Calibri"/>
        </w:rPr>
        <w:t xml:space="preserve"> и</w:t>
      </w:r>
      <w:proofErr w:type="gramEnd"/>
      <w:r w:rsidR="00722BCA">
        <w:rPr>
          <w:rFonts w:ascii="Calibri" w:hAnsi="Calibri" w:cs="Calibri"/>
        </w:rPr>
        <w:t xml:space="preserve"> членами </w:t>
      </w:r>
      <w:r w:rsidR="00844269">
        <w:rPr>
          <w:rFonts w:ascii="Calibri" w:hAnsi="Calibri" w:cs="Calibri"/>
        </w:rPr>
        <w:t xml:space="preserve">Товарищества; </w:t>
      </w:r>
    </w:p>
    <w:p w:rsidR="00202724" w:rsidRDefault="00202724" w:rsidP="005067F4">
      <w:pPr>
        <w:ind w:firstLine="539"/>
        <w:jc w:val="both"/>
      </w:pPr>
      <w:r>
        <w:rPr>
          <w:rFonts w:ascii="Calibri" w:hAnsi="Calibri" w:cs="Calibri"/>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202724" w:rsidRDefault="00202724" w:rsidP="005067F4">
      <w:pPr>
        <w:ind w:firstLine="539"/>
        <w:jc w:val="both"/>
      </w:pPr>
      <w:r>
        <w:rPr>
          <w:rFonts w:ascii="Calibri" w:hAnsi="Calibri" w:cs="Calibri"/>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202724" w:rsidRDefault="00202724" w:rsidP="005067F4">
      <w:pPr>
        <w:ind w:firstLine="539"/>
        <w:jc w:val="both"/>
      </w:pPr>
      <w:r>
        <w:rPr>
          <w:rFonts w:ascii="Calibri" w:hAnsi="Calibri" w:cs="Calibri"/>
        </w:rPr>
        <w:t>7) обеспечение исполнения обязательств по договорам, заключенным Товариществом;</w:t>
      </w:r>
    </w:p>
    <w:p w:rsidR="00202724" w:rsidRDefault="00202724" w:rsidP="005067F4">
      <w:pPr>
        <w:ind w:firstLine="539"/>
        <w:jc w:val="both"/>
      </w:pPr>
      <w:r>
        <w:rPr>
          <w:rFonts w:ascii="Calibri" w:hAnsi="Calibri" w:cs="Calibri"/>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202724" w:rsidRDefault="00202724" w:rsidP="005067F4">
      <w:pPr>
        <w:ind w:firstLine="539"/>
        <w:jc w:val="both"/>
      </w:pPr>
      <w:r>
        <w:rPr>
          <w:rFonts w:ascii="Calibri" w:hAnsi="Calibri" w:cs="Calibri"/>
        </w:rPr>
        <w:t>9) составление приходно-расходных смет</w:t>
      </w:r>
      <w:r w:rsidR="006629D9">
        <w:rPr>
          <w:rFonts w:ascii="Calibri" w:hAnsi="Calibri" w:cs="Calibri"/>
        </w:rPr>
        <w:t xml:space="preserve"> (с перечнем мероприятий), </w:t>
      </w:r>
      <w:r>
        <w:rPr>
          <w:rFonts w:ascii="Calibri" w:hAnsi="Calibri" w:cs="Calibri"/>
        </w:rPr>
        <w:t>отчетов правления Товарищества и представление их на утверждение Общему собранию членов Товарищества;</w:t>
      </w:r>
    </w:p>
    <w:p w:rsidR="00202724" w:rsidRDefault="00202724" w:rsidP="005067F4">
      <w:pPr>
        <w:ind w:firstLine="539"/>
        <w:jc w:val="both"/>
      </w:pPr>
      <w:r>
        <w:rPr>
          <w:rFonts w:ascii="Calibri" w:hAnsi="Calibri" w:cs="Calibri"/>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202724" w:rsidRDefault="00202724" w:rsidP="005067F4">
      <w:pPr>
        <w:ind w:firstLine="539"/>
        <w:jc w:val="both"/>
      </w:pPr>
      <w:r>
        <w:rPr>
          <w:rFonts w:ascii="Calibri" w:hAnsi="Calibri" w:cs="Calibri"/>
        </w:rPr>
        <w:t>11) обеспечение ведения делопроизводства в Товариществе и содержание архива в Товариществе;</w:t>
      </w:r>
    </w:p>
    <w:p w:rsidR="00202724" w:rsidRDefault="00202724" w:rsidP="005067F4">
      <w:pPr>
        <w:ind w:firstLine="539"/>
        <w:jc w:val="both"/>
      </w:pPr>
      <w:r>
        <w:rPr>
          <w:rFonts w:ascii="Calibri" w:hAnsi="Calibri" w:cs="Calibri"/>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r:id="rId4" w:history="1">
        <w:r>
          <w:rPr>
            <w:rFonts w:ascii="Calibri" w:hAnsi="Calibri" w:cs="Calibri"/>
            <w:color w:val="0000FF"/>
          </w:rPr>
          <w:t>ч. 3 ст. 5</w:t>
        </w:r>
      </w:hyperlink>
      <w:r>
        <w:rPr>
          <w:rFonts w:ascii="Calibri" w:hAnsi="Calibri" w:cs="Calibri"/>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rsidR="00202724" w:rsidRDefault="00202724" w:rsidP="005067F4">
      <w:pPr>
        <w:ind w:firstLine="539"/>
        <w:jc w:val="both"/>
      </w:pPr>
      <w:r>
        <w:rPr>
          <w:rFonts w:ascii="Calibri" w:hAnsi="Calibri" w:cs="Calibri"/>
        </w:rPr>
        <w:t>13) рассмотрение заявлений членов Товарищества;</w:t>
      </w:r>
    </w:p>
    <w:p w:rsidR="00202724" w:rsidRDefault="00202724" w:rsidP="005067F4">
      <w:pPr>
        <w:ind w:firstLine="539"/>
        <w:jc w:val="both"/>
      </w:pPr>
      <w:r>
        <w:rPr>
          <w:rFonts w:ascii="Calibri" w:hAnsi="Calibri" w:cs="Calibri"/>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202724" w:rsidRDefault="00202724" w:rsidP="005067F4">
      <w:pPr>
        <w:ind w:firstLine="539"/>
        <w:jc w:val="both"/>
      </w:pPr>
      <w:r>
        <w:rPr>
          <w:rFonts w:ascii="Calibri" w:hAnsi="Calibri" w:cs="Calibri"/>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r:id="rId5" w:history="1">
        <w:r>
          <w:rPr>
            <w:rFonts w:ascii="Calibri" w:hAnsi="Calibri" w:cs="Calibri"/>
            <w:color w:val="0000FF"/>
          </w:rPr>
          <w:t>ч. 3 ст. 5</w:t>
        </w:r>
      </w:hyperlink>
      <w:r>
        <w:rPr>
          <w:rFonts w:ascii="Calibri" w:hAnsi="Calibri" w:cs="Calibri"/>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02724" w:rsidRDefault="00202724" w:rsidP="00202724">
      <w:pPr>
        <w:spacing w:before="220" w:after="1" w:line="220" w:lineRule="atLeast"/>
        <w:ind w:firstLine="540"/>
        <w:jc w:val="both"/>
      </w:pPr>
      <w:r>
        <w:rPr>
          <w:rFonts w:ascii="Calibri" w:hAnsi="Calibri" w:cs="Calibri"/>
        </w:rPr>
        <w:t>2.2. Правление вправе осуществлять другие полномочия, необходимые для достижения целей Товарищества и обеспечения его нормальной работы, не отнесенные Уставом Товарищества к исключительной компетенции Общего собрания членов Товарищества и иных органов Товарищества.</w:t>
      </w:r>
    </w:p>
    <w:p w:rsidR="00202724" w:rsidRDefault="00202724" w:rsidP="00202724">
      <w:pPr>
        <w:spacing w:after="1" w:line="220" w:lineRule="atLeast"/>
        <w:ind w:firstLine="540"/>
        <w:jc w:val="both"/>
      </w:pPr>
    </w:p>
    <w:p w:rsidR="00202724" w:rsidRPr="006629D9" w:rsidRDefault="00202724" w:rsidP="00202724">
      <w:pPr>
        <w:spacing w:after="1" w:line="220" w:lineRule="atLeast"/>
        <w:jc w:val="center"/>
        <w:outlineLvl w:val="0"/>
        <w:rPr>
          <w:b/>
        </w:rPr>
      </w:pPr>
      <w:r w:rsidRPr="006629D9">
        <w:rPr>
          <w:rFonts w:ascii="Calibri" w:hAnsi="Calibri" w:cs="Calibri"/>
          <w:b/>
        </w:rPr>
        <w:t>3. Организация работы Правления и правила принятия решений</w:t>
      </w:r>
    </w:p>
    <w:p w:rsidR="00202724" w:rsidRDefault="00202724" w:rsidP="00202724">
      <w:pPr>
        <w:spacing w:after="1" w:line="220" w:lineRule="atLeast"/>
        <w:ind w:firstLine="540"/>
        <w:jc w:val="both"/>
      </w:pPr>
    </w:p>
    <w:p w:rsidR="00202724" w:rsidRDefault="00202724" w:rsidP="00202724">
      <w:pPr>
        <w:spacing w:after="1" w:line="220" w:lineRule="atLeast"/>
        <w:ind w:firstLine="540"/>
        <w:jc w:val="both"/>
      </w:pPr>
      <w:r>
        <w:rPr>
          <w:rFonts w:ascii="Calibri" w:hAnsi="Calibri" w:cs="Calibri"/>
        </w:rPr>
        <w:t>3.1. Правление Товарищества осуществляет свою деятельность</w:t>
      </w:r>
      <w:r w:rsidR="00442E6D">
        <w:rPr>
          <w:rFonts w:ascii="Calibri" w:hAnsi="Calibri" w:cs="Calibri"/>
        </w:rPr>
        <w:t xml:space="preserve"> </w:t>
      </w:r>
      <w:r>
        <w:rPr>
          <w:rFonts w:ascii="Calibri" w:hAnsi="Calibri" w:cs="Calibri"/>
        </w:rPr>
        <w:t xml:space="preserve">в форме </w:t>
      </w:r>
      <w:r w:rsidR="006629D9">
        <w:rPr>
          <w:rFonts w:ascii="Calibri" w:hAnsi="Calibri" w:cs="Calibri"/>
        </w:rPr>
        <w:t xml:space="preserve">очных или заочных </w:t>
      </w:r>
      <w:r>
        <w:rPr>
          <w:rFonts w:ascii="Calibri" w:hAnsi="Calibri" w:cs="Calibri"/>
        </w:rPr>
        <w:t>заседаний.</w:t>
      </w:r>
    </w:p>
    <w:p w:rsidR="00202724" w:rsidRDefault="00202724" w:rsidP="00202724">
      <w:pPr>
        <w:spacing w:before="220" w:after="1" w:line="220" w:lineRule="atLeast"/>
        <w:ind w:firstLine="540"/>
        <w:jc w:val="both"/>
      </w:pPr>
      <w:r>
        <w:rPr>
          <w:rFonts w:ascii="Calibri" w:hAnsi="Calibri" w:cs="Calibri"/>
        </w:rPr>
        <w:t xml:space="preserve">3.2. Заседания Правления Товарищества созываются Председателем Товарищества по мере необходимости в сроки, </w:t>
      </w:r>
      <w:r w:rsidR="006629D9">
        <w:rPr>
          <w:rFonts w:ascii="Calibri" w:hAnsi="Calibri" w:cs="Calibri"/>
        </w:rPr>
        <w:t>но не реже 1 раза в месяц</w:t>
      </w:r>
      <w:r>
        <w:rPr>
          <w:rFonts w:ascii="Calibri" w:hAnsi="Calibri" w:cs="Calibri"/>
        </w:rPr>
        <w:t>.</w:t>
      </w:r>
    </w:p>
    <w:p w:rsidR="00202724" w:rsidRDefault="00202724" w:rsidP="00202724">
      <w:pPr>
        <w:spacing w:before="220" w:after="1" w:line="220" w:lineRule="atLeast"/>
        <w:ind w:firstLine="540"/>
        <w:jc w:val="both"/>
      </w:pPr>
      <w:r>
        <w:rPr>
          <w:rFonts w:ascii="Calibri" w:hAnsi="Calibri" w:cs="Calibri"/>
        </w:rPr>
        <w:lastRenderedPageBreak/>
        <w:t>3.3. Заседание Правления Товарищества правомочно, если на нем присутствует не менее половины его членов.</w:t>
      </w:r>
    </w:p>
    <w:p w:rsidR="00202724" w:rsidRDefault="00202724" w:rsidP="00202724">
      <w:pPr>
        <w:spacing w:before="220" w:after="1" w:line="220" w:lineRule="atLeast"/>
        <w:ind w:firstLine="540"/>
        <w:jc w:val="both"/>
      </w:pPr>
      <w:r>
        <w:rPr>
          <w:rFonts w:ascii="Calibri" w:hAnsi="Calibri" w:cs="Calibri"/>
        </w:rPr>
        <w:t>3.4. Подготовку и организацию заседания Правления обеспечивает Председатель Правления.</w:t>
      </w:r>
    </w:p>
    <w:p w:rsidR="00202724" w:rsidRDefault="00202724" w:rsidP="00202724">
      <w:pPr>
        <w:spacing w:before="220" w:after="1" w:line="220" w:lineRule="atLeast"/>
        <w:ind w:firstLine="540"/>
        <w:jc w:val="both"/>
      </w:pPr>
      <w:r>
        <w:rPr>
          <w:rFonts w:ascii="Calibri" w:hAnsi="Calibri" w:cs="Calibri"/>
        </w:rPr>
        <w:t>3.5.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 Решения Правления Товарищества обязательны для исполнения всеми членами Товарищества и работниками, заключившими с Товариществом трудовые договоры (контракты).</w:t>
      </w:r>
    </w:p>
    <w:p w:rsidR="00202724" w:rsidRDefault="00202724" w:rsidP="00202724">
      <w:pPr>
        <w:spacing w:before="220" w:after="1" w:line="220" w:lineRule="atLeast"/>
        <w:ind w:firstLine="540"/>
        <w:jc w:val="both"/>
      </w:pPr>
      <w:r>
        <w:rPr>
          <w:rFonts w:ascii="Calibri" w:hAnsi="Calibri" w:cs="Calibri"/>
        </w:rPr>
        <w:t>3.6. На каждом заседании Правления ведется протокол заседания. Обязанность организовать ведение протокола заседания Правления возлагается на Председателя Правления.</w:t>
      </w:r>
    </w:p>
    <w:p w:rsidR="00202724" w:rsidRDefault="00202724" w:rsidP="00202724">
      <w:pPr>
        <w:spacing w:before="220" w:after="1" w:line="220" w:lineRule="atLeast"/>
        <w:ind w:firstLine="540"/>
        <w:jc w:val="both"/>
      </w:pPr>
      <w:r>
        <w:rPr>
          <w:rFonts w:ascii="Calibri" w:hAnsi="Calibri" w:cs="Calibri"/>
        </w:rPr>
        <w:t>3.7. Протокол заседания Правления должен содержать следующие сведения:</w:t>
      </w:r>
    </w:p>
    <w:p w:rsidR="00202724" w:rsidRDefault="00202724" w:rsidP="006629D9">
      <w:pPr>
        <w:ind w:firstLine="539"/>
        <w:jc w:val="both"/>
      </w:pPr>
      <w:r>
        <w:rPr>
          <w:rFonts w:ascii="Calibri" w:hAnsi="Calibri" w:cs="Calibri"/>
        </w:rPr>
        <w:t>- о месте и времени проведения заседания;</w:t>
      </w:r>
    </w:p>
    <w:p w:rsidR="00202724" w:rsidRDefault="00202724" w:rsidP="006629D9">
      <w:pPr>
        <w:ind w:firstLine="539"/>
        <w:jc w:val="both"/>
      </w:pPr>
      <w:r>
        <w:rPr>
          <w:rFonts w:ascii="Calibri" w:hAnsi="Calibri" w:cs="Calibri"/>
        </w:rPr>
        <w:t>- об общем количестве членов Правления и количестве его членов, присутствующих на заседании;</w:t>
      </w:r>
    </w:p>
    <w:p w:rsidR="00202724" w:rsidRDefault="00202724" w:rsidP="006629D9">
      <w:pPr>
        <w:ind w:firstLine="539"/>
        <w:jc w:val="both"/>
      </w:pPr>
      <w:r>
        <w:rPr>
          <w:rFonts w:ascii="Calibri" w:hAnsi="Calibri" w:cs="Calibri"/>
        </w:rPr>
        <w:t>- о секретаре заседания, если он избирался;</w:t>
      </w:r>
    </w:p>
    <w:p w:rsidR="00202724" w:rsidRDefault="00202724" w:rsidP="006629D9">
      <w:pPr>
        <w:ind w:firstLine="539"/>
        <w:jc w:val="both"/>
      </w:pPr>
      <w:r>
        <w:rPr>
          <w:rFonts w:ascii="Calibri" w:hAnsi="Calibri" w:cs="Calibri"/>
        </w:rPr>
        <w:t>- о вопросах, рассматриваемых на заседании;</w:t>
      </w:r>
    </w:p>
    <w:p w:rsidR="00202724" w:rsidRDefault="00202724" w:rsidP="006629D9">
      <w:pPr>
        <w:ind w:firstLine="539"/>
        <w:jc w:val="both"/>
      </w:pPr>
      <w:r>
        <w:rPr>
          <w:rFonts w:ascii="Calibri" w:hAnsi="Calibri" w:cs="Calibri"/>
        </w:rPr>
        <w:t>- о выступивших на заседании лицах и основных положениях их выступлений;</w:t>
      </w:r>
    </w:p>
    <w:p w:rsidR="00202724" w:rsidRDefault="00202724" w:rsidP="006629D9">
      <w:pPr>
        <w:ind w:firstLine="539"/>
        <w:jc w:val="both"/>
      </w:pPr>
      <w:r>
        <w:rPr>
          <w:rFonts w:ascii="Calibri" w:hAnsi="Calibri" w:cs="Calibri"/>
        </w:rPr>
        <w:t>- о решениях, принятых Правлением, и итогах голосования по каждому вопросу.</w:t>
      </w:r>
    </w:p>
    <w:p w:rsidR="00202724" w:rsidRDefault="00202724" w:rsidP="00202724">
      <w:pPr>
        <w:spacing w:before="220" w:after="1" w:line="220" w:lineRule="atLeast"/>
        <w:ind w:firstLine="540"/>
        <w:jc w:val="both"/>
      </w:pPr>
      <w:r>
        <w:rPr>
          <w:rFonts w:ascii="Calibri" w:hAnsi="Calibri" w:cs="Calibri"/>
        </w:rPr>
        <w:t>3.8. Протокол заседания Правления подписывается Председателем Правления, секретарем заседания.</w:t>
      </w:r>
    </w:p>
    <w:p w:rsidR="00202724" w:rsidRDefault="00202724" w:rsidP="00202724">
      <w:pPr>
        <w:spacing w:before="220" w:after="1" w:line="220" w:lineRule="atLeast"/>
        <w:ind w:firstLine="540"/>
        <w:jc w:val="both"/>
      </w:pPr>
      <w:r>
        <w:rPr>
          <w:rFonts w:ascii="Calibri" w:hAnsi="Calibri" w:cs="Calibri"/>
        </w:rPr>
        <w:t xml:space="preserve">3.9. Протоколы заседаний Правления хранятся в сейфе </w:t>
      </w:r>
      <w:proofErr w:type="gramStart"/>
      <w:r>
        <w:rPr>
          <w:rFonts w:ascii="Calibri" w:hAnsi="Calibri" w:cs="Calibri"/>
        </w:rPr>
        <w:t>П</w:t>
      </w:r>
      <w:r w:rsidR="006629D9">
        <w:rPr>
          <w:rFonts w:ascii="Calibri" w:hAnsi="Calibri" w:cs="Calibri"/>
        </w:rPr>
        <w:t xml:space="preserve">редседателя </w:t>
      </w:r>
      <w:r w:rsidR="0024167B">
        <w:rPr>
          <w:rFonts w:ascii="Calibri" w:hAnsi="Calibri" w:cs="Calibri"/>
        </w:rPr>
        <w:t xml:space="preserve"> Товарищества</w:t>
      </w:r>
      <w:proofErr w:type="gramEnd"/>
      <w:r w:rsidR="0024167B">
        <w:rPr>
          <w:rFonts w:ascii="Calibri" w:hAnsi="Calibri" w:cs="Calibri"/>
        </w:rPr>
        <w:t xml:space="preserve"> в течение 49 лет.</w:t>
      </w:r>
    </w:p>
    <w:p w:rsidR="00202724" w:rsidRDefault="00202724" w:rsidP="00202724">
      <w:pPr>
        <w:spacing w:before="220" w:after="1" w:line="220" w:lineRule="atLeast"/>
        <w:ind w:firstLine="540"/>
        <w:jc w:val="both"/>
      </w:pPr>
      <w:r>
        <w:rPr>
          <w:rFonts w:ascii="Calibri" w:hAnsi="Calibri" w:cs="Calibri"/>
        </w:rPr>
        <w:t>3.10. По требованию любого члена Товарищества ему выдаются за плату выписки из книги протоколов, удостоверенные подписью Председателя Правления и печатью Товарищества.</w:t>
      </w:r>
    </w:p>
    <w:p w:rsidR="00202724" w:rsidRDefault="00202724" w:rsidP="00202724">
      <w:pPr>
        <w:spacing w:before="220" w:after="1" w:line="220" w:lineRule="atLeast"/>
        <w:ind w:firstLine="540"/>
        <w:jc w:val="both"/>
      </w:pPr>
      <w:r>
        <w:rPr>
          <w:rFonts w:ascii="Calibri" w:hAnsi="Calibri" w:cs="Calibri"/>
        </w:rPr>
        <w:t>3.11. Решения Правления Товарищества обязательны к исполнению членами Товарищества, Председателем Правления Товарищества, лицами, состоящими с Товариществом в трудовых отношениях.</w:t>
      </w:r>
    </w:p>
    <w:p w:rsidR="00202724" w:rsidRDefault="00202724" w:rsidP="00202724">
      <w:pPr>
        <w:spacing w:after="1" w:line="220" w:lineRule="atLeast"/>
        <w:ind w:firstLine="540"/>
        <w:jc w:val="both"/>
      </w:pPr>
    </w:p>
    <w:p w:rsidR="00202724" w:rsidRPr="0047422D" w:rsidRDefault="00202724" w:rsidP="00202724">
      <w:pPr>
        <w:spacing w:after="1" w:line="220" w:lineRule="atLeast"/>
        <w:jc w:val="center"/>
        <w:outlineLvl w:val="0"/>
        <w:rPr>
          <w:b/>
        </w:rPr>
      </w:pPr>
      <w:r w:rsidRPr="0047422D">
        <w:rPr>
          <w:rFonts w:ascii="Calibri" w:hAnsi="Calibri" w:cs="Calibri"/>
          <w:b/>
        </w:rPr>
        <w:t>4. Ответственность членов Правления</w:t>
      </w:r>
    </w:p>
    <w:p w:rsidR="00202724" w:rsidRPr="0047422D" w:rsidRDefault="00202724" w:rsidP="00202724">
      <w:pPr>
        <w:spacing w:after="1" w:line="220" w:lineRule="atLeast"/>
        <w:ind w:firstLine="540"/>
        <w:jc w:val="both"/>
        <w:rPr>
          <w:b/>
        </w:rPr>
      </w:pPr>
    </w:p>
    <w:p w:rsidR="00202724" w:rsidRDefault="00202724" w:rsidP="00202724">
      <w:pPr>
        <w:spacing w:after="1" w:line="220" w:lineRule="atLeast"/>
        <w:ind w:firstLine="540"/>
        <w:jc w:val="both"/>
      </w:pPr>
      <w:r>
        <w:rPr>
          <w:rFonts w:ascii="Calibri" w:hAnsi="Calibri" w:cs="Calibri"/>
        </w:rPr>
        <w:t>4.1. Председатель и члены Правления Товарищества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202724" w:rsidRDefault="00202724" w:rsidP="00202724">
      <w:pPr>
        <w:spacing w:before="220" w:after="1" w:line="220" w:lineRule="atLeast"/>
        <w:ind w:firstLine="540"/>
        <w:jc w:val="both"/>
      </w:pPr>
      <w:r>
        <w:rPr>
          <w:rFonts w:ascii="Calibri" w:hAnsi="Calibri" w:cs="Calibri"/>
        </w:rPr>
        <w:t>4.2. Председатель Правления Товарищества и его члены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 Российской Федерации.</w:t>
      </w:r>
    </w:p>
    <w:p w:rsidR="00202724" w:rsidRDefault="00202724" w:rsidP="00202724">
      <w:pPr>
        <w:spacing w:after="1" w:line="220" w:lineRule="atLeast"/>
        <w:ind w:firstLine="540"/>
        <w:jc w:val="both"/>
      </w:pPr>
    </w:p>
    <w:p w:rsidR="00202724" w:rsidRDefault="00202724" w:rsidP="00202724">
      <w:pPr>
        <w:spacing w:after="1" w:line="220" w:lineRule="atLeast"/>
        <w:ind w:firstLine="540"/>
        <w:jc w:val="both"/>
      </w:pPr>
    </w:p>
    <w:p w:rsidR="00202724" w:rsidRDefault="00202724" w:rsidP="00202724">
      <w:pPr>
        <w:pBdr>
          <w:top w:val="single" w:sz="6" w:space="0" w:color="auto"/>
        </w:pBdr>
        <w:spacing w:before="100" w:after="100"/>
        <w:jc w:val="both"/>
        <w:rPr>
          <w:sz w:val="2"/>
          <w:szCs w:val="2"/>
        </w:rPr>
      </w:pPr>
    </w:p>
    <w:p w:rsidR="00FB3138" w:rsidRDefault="00A228C1"/>
    <w:sectPr w:rsidR="00FB3138" w:rsidSect="00844269">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24"/>
    <w:rsid w:val="001E59C3"/>
    <w:rsid w:val="001E5FF2"/>
    <w:rsid w:val="002019CB"/>
    <w:rsid w:val="00202724"/>
    <w:rsid w:val="0024167B"/>
    <w:rsid w:val="00387470"/>
    <w:rsid w:val="00442E6D"/>
    <w:rsid w:val="0047422D"/>
    <w:rsid w:val="005067F4"/>
    <w:rsid w:val="005877FF"/>
    <w:rsid w:val="006629D9"/>
    <w:rsid w:val="00704AFA"/>
    <w:rsid w:val="00722BCA"/>
    <w:rsid w:val="00844269"/>
    <w:rsid w:val="00A228C1"/>
    <w:rsid w:val="00B61615"/>
    <w:rsid w:val="00BC428F"/>
    <w:rsid w:val="00C034E6"/>
    <w:rsid w:val="00CC01C5"/>
    <w:rsid w:val="00CD2224"/>
    <w:rsid w:val="00CF164A"/>
    <w:rsid w:val="00EF120D"/>
    <w:rsid w:val="00F2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6B80D-F81C-4F6E-A239-BFC32AF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2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D037C805AFAB24FB6B3E9D41AEEE0CAD4EB400FEB6160A72ED03DF8D6AE6395C9DA6ADF8333BDFF562AE2E8FB598C95286122AF31F71532o5h2N" TargetMode="External"/><Relationship Id="rId4" Type="http://schemas.openxmlformats.org/officeDocument/2006/relationships/hyperlink" Target="consultantplus://offline/ref=CD037C805AFAB24FB6B3E9D41AEEE0CAD4EB400FEB6160A72ED03DF8D6AE6395C9DA6ADF8333BDFF562AE2E8FB598C95286122AF31F71532o5h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2019-03-09T09:07:00Z</dcterms:created>
  <dcterms:modified xsi:type="dcterms:W3CDTF">2019-03-17T14:06:00Z</dcterms:modified>
</cp:coreProperties>
</file>